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3C638">
      <w:pPr>
        <w:pStyle w:val="5"/>
      </w:pPr>
    </w:p>
    <w:p w14:paraId="766D7F8F">
      <w:pPr>
        <w:pStyle w:val="5"/>
        <w:spacing w:line="480" w:lineRule="auto"/>
        <w:jc w:val="center"/>
        <w:rPr>
          <w:rStyle w:val="8"/>
          <w:sz w:val="44"/>
          <w:szCs w:val="44"/>
        </w:rPr>
      </w:pPr>
      <w:r>
        <w:rPr>
          <w:rStyle w:val="8"/>
          <w:rFonts w:hint="eastAsia"/>
          <w:sz w:val="44"/>
          <w:szCs w:val="44"/>
          <w:lang w:eastAsia="zh-CN"/>
        </w:rPr>
        <w:t>傅庄</w:t>
      </w:r>
      <w:r>
        <w:rPr>
          <w:rStyle w:val="8"/>
          <w:rFonts w:hint="eastAsia"/>
          <w:sz w:val="44"/>
          <w:szCs w:val="44"/>
        </w:rPr>
        <w:t>小学202</w:t>
      </w:r>
      <w:r>
        <w:rPr>
          <w:rStyle w:val="8"/>
          <w:rFonts w:hint="eastAsia"/>
          <w:sz w:val="44"/>
          <w:szCs w:val="44"/>
          <w:lang w:val="en-US" w:eastAsia="zh-CN"/>
        </w:rPr>
        <w:t>4</w:t>
      </w:r>
      <w:r>
        <w:rPr>
          <w:rStyle w:val="8"/>
          <w:rFonts w:hint="eastAsia"/>
          <w:sz w:val="44"/>
          <w:szCs w:val="44"/>
        </w:rPr>
        <w:t>-202</w:t>
      </w:r>
      <w:r>
        <w:rPr>
          <w:rStyle w:val="8"/>
          <w:rFonts w:hint="eastAsia"/>
          <w:sz w:val="44"/>
          <w:szCs w:val="44"/>
          <w:lang w:val="en-US" w:eastAsia="zh-CN"/>
        </w:rPr>
        <w:t>5</w:t>
      </w:r>
      <w:bookmarkStart w:id="0" w:name="_GoBack"/>
      <w:bookmarkEnd w:id="0"/>
      <w:r>
        <w:rPr>
          <w:rStyle w:val="8"/>
          <w:rFonts w:hint="eastAsia"/>
          <w:sz w:val="44"/>
          <w:szCs w:val="44"/>
        </w:rPr>
        <w:t>学年度第二学期</w:t>
      </w:r>
    </w:p>
    <w:p w14:paraId="4AED257A">
      <w:pPr>
        <w:pStyle w:val="5"/>
        <w:spacing w:line="480" w:lineRule="auto"/>
        <w:jc w:val="center"/>
      </w:pPr>
      <w:r>
        <w:rPr>
          <w:rStyle w:val="8"/>
          <w:rFonts w:hint="eastAsia"/>
          <w:sz w:val="44"/>
          <w:szCs w:val="44"/>
        </w:rPr>
        <w:t>阳光体育工作方案</w:t>
      </w:r>
    </w:p>
    <w:p w14:paraId="4367F613">
      <w:pPr>
        <w:pStyle w:val="5"/>
        <w:spacing w:line="480" w:lineRule="auto"/>
      </w:pPr>
      <w:r>
        <w:rPr>
          <w:rFonts w:hint="eastAsia"/>
          <w:sz w:val="29"/>
          <w:szCs w:val="29"/>
        </w:rPr>
        <w:t>一、指导思想</w:t>
      </w:r>
    </w:p>
    <w:p w14:paraId="1CE2F9AA">
      <w:pPr>
        <w:pStyle w:val="5"/>
        <w:spacing w:line="480" w:lineRule="auto"/>
      </w:pPr>
      <w:r>
        <w:rPr>
          <w:rFonts w:hint="eastAsia"/>
          <w:sz w:val="29"/>
          <w:szCs w:val="29"/>
        </w:rPr>
        <w:t> </w:t>
      </w:r>
      <w:r>
        <w:rPr>
          <w:rFonts w:hint="eastAsia"/>
          <w:sz w:val="29"/>
          <w:szCs w:val="29"/>
          <w:lang w:val="en-US" w:eastAsia="zh-CN"/>
        </w:rPr>
        <w:t xml:space="preserve"> </w:t>
      </w:r>
      <w:r>
        <w:rPr>
          <w:rFonts w:hint="eastAsia"/>
          <w:sz w:val="29"/>
          <w:szCs w:val="29"/>
        </w:rPr>
        <w:t>全面贯彻教育方针，落实《中共中央国务院关于加强青少年体质的意见》和《学校体育工作条例》为全面贯彻落实教育部、国家体育总局、共青团中央提出的“健康第一” 的指导思想，全面增强中、小学生的综合素质。</w:t>
      </w:r>
    </w:p>
    <w:p w14:paraId="48FA6BC0">
      <w:pPr>
        <w:pStyle w:val="5"/>
        <w:spacing w:line="480" w:lineRule="auto"/>
      </w:pPr>
      <w:r>
        <w:rPr>
          <w:rFonts w:hint="eastAsia"/>
          <w:sz w:val="29"/>
          <w:szCs w:val="29"/>
        </w:rPr>
        <w:t>二、目的要求</w:t>
      </w:r>
    </w:p>
    <w:p w14:paraId="24744FD9">
      <w:pPr>
        <w:pStyle w:val="5"/>
        <w:spacing w:line="480" w:lineRule="auto"/>
      </w:pPr>
      <w:r>
        <w:rPr>
          <w:rFonts w:hint="eastAsia"/>
          <w:sz w:val="29"/>
          <w:szCs w:val="29"/>
        </w:rPr>
        <w:t>    注重对每一个学生的健康教育，使学生在思想上正确认识到健康的重要性，培养他们自觉参加体育锻炼的意识。是在学校形成浓郁的校园体育锻炼氛围和全员参与的群众性体育锻炼风气，提高学生的体质健康水平。共同实现“每天锻炼一小时、健康工作五十年、幸福生活一辈子”的目标，大家一起动起来吧！</w:t>
      </w:r>
    </w:p>
    <w:p w14:paraId="50BE9296">
      <w:pPr>
        <w:pStyle w:val="5"/>
        <w:spacing w:line="480" w:lineRule="auto"/>
      </w:pPr>
      <w:r>
        <w:rPr>
          <w:rFonts w:hint="eastAsia"/>
          <w:sz w:val="29"/>
          <w:szCs w:val="29"/>
        </w:rPr>
        <w:t>三、活动成员和内容</w:t>
      </w:r>
    </w:p>
    <w:p w14:paraId="0CE1F32A">
      <w:pPr>
        <w:pStyle w:val="5"/>
        <w:spacing w:line="480" w:lineRule="auto"/>
      </w:pPr>
      <w:r>
        <w:rPr>
          <w:rFonts w:hint="eastAsia"/>
          <w:sz w:val="29"/>
          <w:szCs w:val="29"/>
        </w:rPr>
        <w:t>活动成员：全体师生</w:t>
      </w:r>
    </w:p>
    <w:p w14:paraId="0D726D60">
      <w:pPr>
        <w:pStyle w:val="5"/>
        <w:spacing w:line="480" w:lineRule="auto"/>
      </w:pPr>
      <w:r>
        <w:rPr>
          <w:rFonts w:hint="eastAsia"/>
          <w:sz w:val="29"/>
          <w:szCs w:val="29"/>
        </w:rPr>
        <w:t>活动内容：</w:t>
      </w:r>
    </w:p>
    <w:p w14:paraId="4692155A">
      <w:pPr>
        <w:pStyle w:val="5"/>
        <w:spacing w:line="480" w:lineRule="auto"/>
      </w:pPr>
      <w:r>
        <w:rPr>
          <w:rFonts w:hint="eastAsia"/>
          <w:sz w:val="29"/>
          <w:szCs w:val="29"/>
        </w:rPr>
        <w:t>1、每天利用早操20分钟时间坚持做好：</w:t>
      </w:r>
    </w:p>
    <w:p w14:paraId="770F25B2">
      <w:pPr>
        <w:pStyle w:val="5"/>
        <w:spacing w:line="480" w:lineRule="auto"/>
      </w:pPr>
      <w:r>
        <w:rPr>
          <w:rFonts w:hint="eastAsia"/>
          <w:sz w:val="29"/>
          <w:szCs w:val="29"/>
        </w:rPr>
        <w:t>广播操《希望风帆》、《二十四式太极拳》</w:t>
      </w:r>
    </w:p>
    <w:p w14:paraId="703CEA4C">
      <w:pPr>
        <w:pStyle w:val="5"/>
        <w:spacing w:line="480" w:lineRule="auto"/>
      </w:pPr>
      <w:r>
        <w:rPr>
          <w:rFonts w:hint="eastAsia"/>
          <w:sz w:val="29"/>
          <w:szCs w:val="29"/>
        </w:rPr>
        <w:t>2、每天利用下午大课间20分钟和课间10分钟在本班级活动区内活动（跳绳、转呼啦圈、拍球、踢毽子）</w:t>
      </w:r>
    </w:p>
    <w:p w14:paraId="6062E1B8">
      <w:pPr>
        <w:pStyle w:val="5"/>
        <w:spacing w:line="480" w:lineRule="auto"/>
      </w:pPr>
      <w:r>
        <w:rPr>
          <w:rFonts w:hint="eastAsia"/>
          <w:sz w:val="29"/>
          <w:szCs w:val="29"/>
        </w:rPr>
        <w:t>3、每天做好可见10分钟的两次眼保健操；</w:t>
      </w:r>
    </w:p>
    <w:p w14:paraId="78B1F303">
      <w:pPr>
        <w:pStyle w:val="5"/>
        <w:spacing w:line="480" w:lineRule="auto"/>
      </w:pPr>
      <w:r>
        <w:rPr>
          <w:rFonts w:hint="eastAsia"/>
          <w:sz w:val="29"/>
          <w:szCs w:val="29"/>
        </w:rPr>
        <w:t>4、给自己定一个运动目标：跳绳、转呼啦圈、拍球、踢毽子</w:t>
      </w:r>
    </w:p>
    <w:p w14:paraId="0AF346C7">
      <w:pPr>
        <w:pStyle w:val="5"/>
        <w:spacing w:line="480" w:lineRule="auto"/>
      </w:pPr>
      <w:r>
        <w:rPr>
          <w:rFonts w:hint="eastAsia"/>
          <w:sz w:val="29"/>
          <w:szCs w:val="29"/>
        </w:rPr>
        <w:t>四、活动计划</w:t>
      </w:r>
    </w:p>
    <w:p w14:paraId="4C6DED89">
      <w:pPr>
        <w:pStyle w:val="5"/>
        <w:spacing w:line="480" w:lineRule="auto"/>
      </w:pPr>
      <w:r>
        <w:rPr>
          <w:rFonts w:hint="eastAsia"/>
          <w:sz w:val="29"/>
          <w:szCs w:val="29"/>
        </w:rPr>
        <w:t>1、加强宣传营造阳光体育运动的良好舆论氛围。充分利用板报、宣传栏等各种宣传手段，开设专题栏目，开展各种体育比赛等活动来大力宣传阳光体育运动，广泛传播健康理念，使“每天锻炼一小时，健康生活一辈子”的理念深入人心，唤起师生对健康的关注。</w:t>
      </w:r>
    </w:p>
    <w:p w14:paraId="50485420">
      <w:pPr>
        <w:pStyle w:val="5"/>
        <w:spacing w:line="480" w:lineRule="auto"/>
      </w:pPr>
      <w:r>
        <w:rPr>
          <w:rFonts w:hint="eastAsia"/>
          <w:sz w:val="29"/>
          <w:szCs w:val="29"/>
        </w:rPr>
        <w:t>2、以体育课教学为基本平台，与课外活动有机结合。从本学期开始，学校将严格执行国家关于体育课时的规定，开足开齐体育课。更加注重对学生进行健康知识教育和科学健身理念的培养，把课外活动纳入学校教育教学计划，不得挪用或挤占课外活动时间，安排看护教师进行课外活动辅导、训练，对参与课外活动辅导的教师按相应时间计算其工作量，确保师生的合法权益。</w:t>
      </w:r>
    </w:p>
    <w:p w14:paraId="15F8F409">
      <w:pPr>
        <w:pStyle w:val="5"/>
        <w:spacing w:line="480" w:lineRule="auto"/>
      </w:pPr>
      <w:r>
        <w:rPr>
          <w:rFonts w:hint="eastAsia"/>
          <w:sz w:val="29"/>
          <w:szCs w:val="29"/>
        </w:rPr>
        <w:t>3、坚持教育与趣味性相结合，提高学生的兴趣，符合中、小学学生的身心特点，寓学于乐，寓练于乐。</w:t>
      </w:r>
    </w:p>
    <w:p w14:paraId="63666419">
      <w:pPr>
        <w:pStyle w:val="5"/>
        <w:spacing w:line="480" w:lineRule="auto"/>
      </w:pPr>
      <w:r>
        <w:rPr>
          <w:rFonts w:hint="eastAsia"/>
          <w:sz w:val="29"/>
          <w:szCs w:val="29"/>
        </w:rPr>
        <w:t>4、坚持大课间和课外活动相结合，积极开展快乐体育活动，不断丰富学生课外体育活动的形式和内容。加强安全教育和安全管理，防止意外体育安全事故。</w:t>
      </w:r>
    </w:p>
    <w:p w14:paraId="11D4D243">
      <w:pPr>
        <w:pStyle w:val="5"/>
        <w:spacing w:line="480" w:lineRule="auto"/>
      </w:pPr>
      <w:r>
        <w:rPr>
          <w:rFonts w:hint="eastAsia"/>
          <w:sz w:val="29"/>
          <w:szCs w:val="29"/>
        </w:rPr>
        <w:t>    开展阳光体育活动，就是希望同学们能够积极参加体育锻炼，逐渐养成终身体育的习惯，希望在这股力量的推动下，在大家的共同努力下，共同实现“每天锻炼一小时、健康工作五十年、幸福生活一辈子”的目标。</w:t>
      </w:r>
    </w:p>
    <w:p w14:paraId="0BB8EDEB">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B1076"/>
    <w:rsid w:val="00323B43"/>
    <w:rsid w:val="00385D2D"/>
    <w:rsid w:val="003D37D8"/>
    <w:rsid w:val="003D3B83"/>
    <w:rsid w:val="00426133"/>
    <w:rsid w:val="004358AB"/>
    <w:rsid w:val="00700029"/>
    <w:rsid w:val="008B7726"/>
    <w:rsid w:val="00D31D50"/>
    <w:rsid w:val="00E37486"/>
    <w:rsid w:val="00F65D48"/>
    <w:rsid w:val="1DF67F89"/>
    <w:rsid w:val="2C9225C2"/>
    <w:rsid w:val="2FD45F2F"/>
    <w:rsid w:val="3976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913</Words>
  <Characters>925</Characters>
  <Lines>6</Lines>
  <Paragraphs>1</Paragraphs>
  <TotalTime>1</TotalTime>
  <ScaleCrop>false</ScaleCrop>
  <LinksUpToDate>false</LinksUpToDate>
  <CharactersWithSpaces>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2012-12-31T21:14:00Z</dcterms:created>
  <dc:creator>Administrator</dc:creator>
  <cp:lastModifiedBy>……^_^^_^丰</cp:lastModifiedBy>
  <dcterms:modified xsi:type="dcterms:W3CDTF">2026-04-08T01:09:09Z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eyJoZGlkIjoiNzVkZDQ5MDM3ZjU4MzhjYzVlYTU5YjUzZjRiMzA1NDkiLCJ1c2VySWQiOiIzNjk4MTYwMTcifQ==</vt:lpwstr>
  </property>
  <property fmtid="{D5CDD505-2E9C-101B-9397-08002B2CF9AE}" pid="3" name="KSOProductBuildVer">
    <vt:lpwstr>2052-12.1.0.24657</vt:lpwstr>
  </property>
  <property fmtid="{D5CDD505-2E9C-101B-9397-08002B2CF9AE}" pid="4" name="ICV">
    <vt:lpwstr>B431C5081FCB480297C089555C1136E8_13</vt:lpwstr>
  </property>
</Properties>
</file>