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关于进一步规范学生因伤病休学办理工作的通知</w:t>
      </w:r>
    </w:p>
    <w:p>
      <w:pPr>
        <w:spacing w:line="520" w:lineRule="exact"/>
        <w:jc w:val="center"/>
        <w:rPr>
          <w:rFonts w:hint="eastAsia" w:ascii="方正小标宋_GBK" w:hAnsi="方正小标宋_GBK" w:eastAsia="方正小标宋_GBK" w:cs="方正小标宋_GBK"/>
          <w:sz w:val="36"/>
          <w:szCs w:val="36"/>
        </w:rPr>
      </w:pPr>
    </w:p>
    <w:p>
      <w:pPr>
        <w:spacing w:after="0" w:line="600" w:lineRule="exact"/>
        <w:jc w:val="both"/>
        <w:rPr>
          <w:rFonts w:ascii="华文仿宋" w:hAnsi="华文仿宋" w:eastAsia="华文仿宋"/>
          <w:sz w:val="32"/>
          <w:szCs w:val="32"/>
        </w:rPr>
      </w:pPr>
      <w:r>
        <w:rPr>
          <w:rFonts w:hint="eastAsia" w:ascii="华文仿宋" w:hAnsi="华文仿宋" w:eastAsia="华文仿宋"/>
          <w:sz w:val="32"/>
          <w:szCs w:val="32"/>
        </w:rPr>
        <w:t>各小学：</w:t>
      </w:r>
    </w:p>
    <w:p>
      <w:pPr>
        <w:spacing w:after="0" w:line="600" w:lineRule="exact"/>
        <w:ind w:firstLine="640" w:firstLineChars="200"/>
        <w:jc w:val="both"/>
        <w:rPr>
          <w:rFonts w:ascii="华文仿宋" w:hAnsi="华文仿宋" w:eastAsia="华文仿宋"/>
          <w:sz w:val="32"/>
          <w:szCs w:val="32"/>
        </w:rPr>
      </w:pPr>
      <w:r>
        <w:rPr>
          <w:rFonts w:hint="eastAsia" w:ascii="华文仿宋" w:hAnsi="华文仿宋" w:eastAsia="华文仿宋"/>
          <w:color w:val="333333"/>
          <w:sz w:val="32"/>
          <w:szCs w:val="32"/>
        </w:rPr>
        <w:t>为进一步规范小学学籍管理，根据《江苏省义务教育学籍管理规定》等文件精神，</w:t>
      </w:r>
      <w:r>
        <w:rPr>
          <w:rFonts w:hint="eastAsia" w:ascii="华文仿宋" w:hAnsi="华文仿宋" w:eastAsia="华文仿宋"/>
          <w:sz w:val="32"/>
          <w:szCs w:val="32"/>
        </w:rPr>
        <w:t>现对我市小学生办理因伤病休学复学相关工作通知如下。</w:t>
      </w:r>
    </w:p>
    <w:p>
      <w:pPr>
        <w:pStyle w:val="9"/>
        <w:numPr>
          <w:ilvl w:val="0"/>
          <w:numId w:val="1"/>
        </w:numPr>
        <w:spacing w:after="0" w:line="600" w:lineRule="exact"/>
        <w:ind w:firstLineChars="0"/>
        <w:jc w:val="both"/>
        <w:rPr>
          <w:rFonts w:ascii="黑体" w:hAnsi="黑体" w:eastAsia="黑体"/>
          <w:sz w:val="32"/>
          <w:szCs w:val="32"/>
        </w:rPr>
      </w:pPr>
      <w:r>
        <w:rPr>
          <w:rFonts w:hint="eastAsia" w:ascii="黑体" w:hAnsi="黑体" w:eastAsia="黑体"/>
          <w:sz w:val="32"/>
          <w:szCs w:val="32"/>
        </w:rPr>
        <w:t>明确因伤病休学复学规定</w:t>
      </w:r>
    </w:p>
    <w:p>
      <w:pPr>
        <w:spacing w:after="0" w:line="600" w:lineRule="exact"/>
        <w:ind w:firstLine="640" w:firstLineChars="200"/>
        <w:jc w:val="both"/>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1.学生因伤病一学期内缺课累计超过总课时数的三分之一仍不能上学的，由其父母或者其他监护人提出书面休学申请并提交二级以上医疗机构出具的医学诊断证明材料，学校审核后报所属教育行政部门确认，准予休学。</w:t>
      </w:r>
    </w:p>
    <w:p>
      <w:pPr>
        <w:spacing w:after="0" w:line="600" w:lineRule="exact"/>
        <w:ind w:firstLine="640" w:firstLineChars="200"/>
        <w:jc w:val="both"/>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2.休学期限为一年，自缺课之日开始计算。</w:t>
      </w:r>
    </w:p>
    <w:p>
      <w:pPr>
        <w:adjustRightInd/>
        <w:snapToGrid/>
        <w:spacing w:after="0" w:line="600" w:lineRule="exact"/>
        <w:ind w:firstLine="640" w:firstLineChars="200"/>
        <w:jc w:val="both"/>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3.学生休学期满要求复学的，须在休学期满前15天内，由其父母或其他监护人向学校申请办理复学手续。复学时可根据学生本人要求回原年级就读，也可到下一年级就读。提前复学的原则上回原年级就读。</w:t>
      </w:r>
    </w:p>
    <w:p>
      <w:pPr>
        <w:adjustRightInd/>
        <w:snapToGrid/>
        <w:spacing w:after="0" w:line="600" w:lineRule="exact"/>
        <w:ind w:firstLine="640" w:firstLineChars="200"/>
        <w:jc w:val="both"/>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4.学生休学期满如不能及时复学，须由其父母或者其他监护人提出继续休学的书面申请，经学校核实并报经教育行政部门确认后，可续办休学手续。</w:t>
      </w:r>
    </w:p>
    <w:p>
      <w:pPr>
        <w:adjustRightInd/>
        <w:snapToGrid/>
        <w:spacing w:after="0" w:line="600" w:lineRule="exact"/>
        <w:ind w:firstLine="640" w:firstLineChars="200"/>
        <w:jc w:val="both"/>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5.学生休学期满后未及时续办休学或复学手续达到2周的，经学校多方联系仍无结果的，视为辍学。</w:t>
      </w:r>
    </w:p>
    <w:p>
      <w:pPr>
        <w:pStyle w:val="9"/>
        <w:numPr>
          <w:ilvl w:val="0"/>
          <w:numId w:val="1"/>
        </w:numPr>
        <w:adjustRightInd/>
        <w:snapToGrid/>
        <w:spacing w:after="0" w:line="600" w:lineRule="exact"/>
        <w:ind w:firstLineChars="0"/>
        <w:jc w:val="both"/>
        <w:rPr>
          <w:rFonts w:ascii="黑体" w:hAnsi="黑体" w:eastAsia="黑体" w:cs="宋体"/>
          <w:color w:val="000000"/>
          <w:sz w:val="32"/>
          <w:szCs w:val="32"/>
        </w:rPr>
      </w:pPr>
      <w:r>
        <w:rPr>
          <w:rFonts w:hint="eastAsia" w:ascii="黑体" w:hAnsi="黑体" w:eastAsia="黑体" w:cs="宋体"/>
          <w:color w:val="000000"/>
          <w:sz w:val="32"/>
          <w:szCs w:val="32"/>
        </w:rPr>
        <w:t>按要求办理休学复学手续</w:t>
      </w:r>
    </w:p>
    <w:p>
      <w:pPr>
        <w:adjustRightInd/>
        <w:snapToGrid/>
        <w:spacing w:after="0" w:line="600" w:lineRule="exact"/>
        <w:ind w:firstLine="640" w:firstLineChars="200"/>
        <w:jc w:val="both"/>
        <w:rPr>
          <w:rFonts w:ascii="黑体" w:hAnsi="黑体" w:eastAsia="黑体" w:cs="宋体"/>
          <w:color w:val="000000"/>
          <w:sz w:val="32"/>
          <w:szCs w:val="32"/>
        </w:rPr>
      </w:pPr>
      <w:r>
        <w:rPr>
          <w:rFonts w:hint="eastAsia" w:ascii="华文仿宋" w:hAnsi="华文仿宋" w:eastAsia="华文仿宋"/>
          <w:sz w:val="32"/>
          <w:szCs w:val="32"/>
        </w:rPr>
        <w:t>1.学籍管理员接到学生休学申请后，</w:t>
      </w:r>
      <w:r>
        <w:rPr>
          <w:rFonts w:hint="eastAsia" w:ascii="华文仿宋" w:hAnsi="华文仿宋" w:eastAsia="华文仿宋" w:cs="宋体"/>
          <w:color w:val="000000"/>
          <w:sz w:val="32"/>
          <w:szCs w:val="32"/>
        </w:rPr>
        <w:t>应当在7个工作日内</w:t>
      </w:r>
      <w:r>
        <w:rPr>
          <w:rFonts w:hint="eastAsia" w:ascii="华文仿宋" w:hAnsi="华文仿宋" w:eastAsia="华文仿宋"/>
          <w:sz w:val="32"/>
          <w:szCs w:val="32"/>
        </w:rPr>
        <w:t>将其申请书、相关材料（病</w:t>
      </w:r>
      <w:r>
        <w:rPr>
          <w:rFonts w:hint="eastAsia" w:ascii="华文仿宋" w:hAnsi="华文仿宋" w:eastAsia="华文仿宋"/>
          <w:sz w:val="32"/>
          <w:szCs w:val="32"/>
          <w:lang w:val="en-US" w:eastAsia="zh-CN"/>
        </w:rPr>
        <w:t>情</w:t>
      </w:r>
      <w:r>
        <w:rPr>
          <w:rFonts w:hint="eastAsia" w:ascii="华文仿宋" w:hAnsi="华文仿宋" w:eastAsia="华文仿宋"/>
          <w:sz w:val="32"/>
          <w:szCs w:val="32"/>
        </w:rPr>
        <w:t>证明、</w:t>
      </w:r>
      <w:r>
        <w:rPr>
          <w:rFonts w:hint="eastAsia" w:ascii="华文仿宋" w:hAnsi="华文仿宋" w:eastAsia="华文仿宋"/>
          <w:sz w:val="32"/>
          <w:szCs w:val="32"/>
          <w:lang w:val="en-US" w:eastAsia="zh-CN"/>
        </w:rPr>
        <w:t>病历</w:t>
      </w:r>
      <w:r>
        <w:rPr>
          <w:rFonts w:hint="eastAsia" w:ascii="华文仿宋" w:hAnsi="华文仿宋" w:eastAsia="华文仿宋"/>
          <w:sz w:val="32"/>
          <w:szCs w:val="32"/>
        </w:rPr>
        <w:t>病案或入出院记录、医药费发票）原件交至基教科查验。如原件丢失，执相关复印件到就医医院盖章，或到医保局开具医保支出属实的证明。</w:t>
      </w:r>
    </w:p>
    <w:p>
      <w:pPr>
        <w:tabs>
          <w:tab w:val="left" w:pos="312"/>
        </w:tabs>
        <w:spacing w:after="0" w:line="600" w:lineRule="exact"/>
        <w:ind w:firstLine="640" w:firstLineChars="200"/>
        <w:jc w:val="both"/>
        <w:rPr>
          <w:rFonts w:ascii="华文仿宋" w:hAnsi="华文仿宋" w:eastAsia="华文仿宋"/>
          <w:sz w:val="32"/>
          <w:szCs w:val="32"/>
        </w:rPr>
      </w:pPr>
      <w:r>
        <w:rPr>
          <w:rFonts w:hint="eastAsia" w:ascii="华文仿宋" w:hAnsi="华文仿宋" w:eastAsia="华文仿宋"/>
          <w:sz w:val="32"/>
          <w:szCs w:val="32"/>
        </w:rPr>
        <w:t>2.经基教科确认</w:t>
      </w:r>
      <w:r>
        <w:rPr>
          <w:rFonts w:hint="eastAsia" w:ascii="华文仿宋" w:hAnsi="华文仿宋" w:eastAsia="华文仿宋" w:cs="宋体"/>
          <w:color w:val="000000"/>
          <w:sz w:val="32"/>
          <w:szCs w:val="32"/>
        </w:rPr>
        <w:t>符合休学条件</w:t>
      </w:r>
      <w:r>
        <w:rPr>
          <w:rFonts w:hint="eastAsia" w:ascii="华文仿宋" w:hAnsi="华文仿宋" w:eastAsia="华文仿宋"/>
          <w:sz w:val="32"/>
          <w:szCs w:val="32"/>
        </w:rPr>
        <w:t>的，各校即可办理休学手续，上传的扫描或拍照材料要清晰可辩。</w:t>
      </w:r>
    </w:p>
    <w:p>
      <w:pPr>
        <w:tabs>
          <w:tab w:val="left" w:pos="312"/>
        </w:tabs>
        <w:spacing w:after="0" w:line="600" w:lineRule="exact"/>
        <w:ind w:firstLine="640" w:firstLineChars="200"/>
        <w:jc w:val="both"/>
        <w:rPr>
          <w:rFonts w:ascii="华文仿宋" w:hAnsi="华文仿宋" w:eastAsia="华文仿宋"/>
          <w:sz w:val="32"/>
          <w:szCs w:val="32"/>
        </w:rPr>
      </w:pPr>
      <w:r>
        <w:rPr>
          <w:rFonts w:hint="eastAsia" w:ascii="华文仿宋" w:hAnsi="华文仿宋" w:eastAsia="华文仿宋"/>
          <w:sz w:val="32"/>
          <w:szCs w:val="32"/>
        </w:rPr>
        <w:t>3.2020年起，国家对基础教育事业年报实行季度上报，每所学校（中心小学）每季度休学人数原则上不超过10人。</w:t>
      </w:r>
    </w:p>
    <w:p>
      <w:pPr>
        <w:tabs>
          <w:tab w:val="left" w:pos="312"/>
        </w:tabs>
        <w:spacing w:after="0" w:line="600" w:lineRule="exact"/>
        <w:ind w:firstLine="640" w:firstLineChars="200"/>
        <w:jc w:val="both"/>
        <w:rPr>
          <w:rFonts w:ascii="华文仿宋" w:hAnsi="华文仿宋" w:eastAsia="华文仿宋"/>
          <w:sz w:val="32"/>
          <w:szCs w:val="32"/>
        </w:rPr>
      </w:pPr>
      <w:r>
        <w:rPr>
          <w:rFonts w:hint="eastAsia" w:ascii="华文仿宋" w:hAnsi="华文仿宋" w:eastAsia="华文仿宋"/>
          <w:sz w:val="32"/>
          <w:szCs w:val="32"/>
        </w:rPr>
        <w:t>基教科将对各校送交的休学证明材料认真审核，</w:t>
      </w:r>
      <w:r>
        <w:rPr>
          <w:rStyle w:val="6"/>
          <w:rFonts w:ascii="华文仿宋" w:hAnsi="华文仿宋" w:eastAsia="华文仿宋" w:cs="Arial"/>
          <w:b w:val="0"/>
          <w:sz w:val="32"/>
          <w:szCs w:val="32"/>
        </w:rPr>
        <w:t>认真查处群众举报和检查发现的问题线索，</w:t>
      </w:r>
      <w:r>
        <w:rPr>
          <w:rFonts w:hint="eastAsia" w:ascii="华文仿宋" w:hAnsi="华文仿宋" w:eastAsia="华文仿宋"/>
          <w:sz w:val="32"/>
          <w:szCs w:val="32"/>
        </w:rPr>
        <w:t>对存在疑问的学生信息将与就医医院或医保局对接核实，</w:t>
      </w:r>
      <w:r>
        <w:rPr>
          <w:rFonts w:hint="eastAsia" w:ascii="华文仿宋" w:hAnsi="华文仿宋" w:eastAsia="华文仿宋" w:cs="Arial"/>
          <w:sz w:val="32"/>
          <w:szCs w:val="32"/>
        </w:rPr>
        <w:t>查实的违规行为</w:t>
      </w:r>
      <w:r>
        <w:rPr>
          <w:rFonts w:ascii="华文仿宋" w:hAnsi="华文仿宋" w:eastAsia="华文仿宋" w:cs="Arial"/>
          <w:sz w:val="32"/>
          <w:szCs w:val="32"/>
        </w:rPr>
        <w:t>，</w:t>
      </w:r>
      <w:r>
        <w:rPr>
          <w:rStyle w:val="6"/>
          <w:rFonts w:ascii="华文仿宋" w:hAnsi="华文仿宋" w:eastAsia="华文仿宋" w:cs="Arial"/>
          <w:b w:val="0"/>
          <w:sz w:val="32"/>
          <w:szCs w:val="32"/>
        </w:rPr>
        <w:t>既要追究学校的责任，也要追究</w:t>
      </w:r>
      <w:r>
        <w:rPr>
          <w:rStyle w:val="6"/>
          <w:rFonts w:hint="eastAsia" w:ascii="华文仿宋" w:hAnsi="华文仿宋" w:eastAsia="华文仿宋" w:cs="Arial"/>
          <w:b w:val="0"/>
          <w:sz w:val="32"/>
          <w:szCs w:val="32"/>
        </w:rPr>
        <w:t>责任人的责任，</w:t>
      </w:r>
      <w:r>
        <w:rPr>
          <w:rFonts w:hint="eastAsia" w:ascii="华文仿宋" w:hAnsi="华文仿宋" w:eastAsia="华文仿宋"/>
          <w:sz w:val="32"/>
          <w:szCs w:val="32"/>
        </w:rPr>
        <w:t>并在一定范围内通报，造成恶劣影响的，按照相关规定处理。</w:t>
      </w:r>
    </w:p>
    <w:p>
      <w:pPr>
        <w:tabs>
          <w:tab w:val="left" w:pos="312"/>
        </w:tabs>
        <w:spacing w:after="0" w:line="600" w:lineRule="exact"/>
        <w:jc w:val="both"/>
        <w:rPr>
          <w:rFonts w:ascii="华文仿宋" w:hAnsi="华文仿宋" w:eastAsia="华文仿宋"/>
          <w:sz w:val="32"/>
          <w:szCs w:val="32"/>
        </w:rPr>
      </w:pPr>
    </w:p>
    <w:p>
      <w:pPr>
        <w:adjustRightInd/>
        <w:snapToGrid/>
        <w:spacing w:after="0" w:line="600" w:lineRule="exact"/>
        <w:jc w:val="both"/>
        <w:rPr>
          <w:rFonts w:ascii="华文仿宋" w:hAnsi="华文仿宋" w:eastAsia="华文仿宋" w:cs="宋体"/>
          <w:color w:val="000000"/>
          <w:sz w:val="32"/>
          <w:szCs w:val="32"/>
        </w:rPr>
      </w:pPr>
    </w:p>
    <w:p>
      <w:pPr>
        <w:spacing w:after="0" w:line="600" w:lineRule="exact"/>
        <w:jc w:val="both"/>
        <w:rPr>
          <w:rFonts w:ascii="华文仿宋" w:hAnsi="华文仿宋" w:eastAsia="华文仿宋"/>
          <w:sz w:val="32"/>
          <w:szCs w:val="32"/>
        </w:rPr>
      </w:pPr>
      <w:r>
        <w:rPr>
          <w:rFonts w:hint="eastAsia" w:ascii="华文仿宋" w:hAnsi="华文仿宋" w:eastAsia="华文仿宋"/>
          <w:sz w:val="32"/>
          <w:szCs w:val="32"/>
        </w:rPr>
        <w:t xml:space="preserve">                                                               教育局基教科</w:t>
      </w:r>
    </w:p>
    <w:p>
      <w:pPr>
        <w:spacing w:after="0" w:line="600" w:lineRule="exact"/>
        <w:jc w:val="both"/>
        <w:rPr>
          <w:rFonts w:ascii="华文仿宋" w:hAnsi="华文仿宋" w:eastAsia="华文仿宋"/>
          <w:sz w:val="32"/>
          <w:szCs w:val="32"/>
        </w:rPr>
      </w:pPr>
      <w:r>
        <w:rPr>
          <w:rFonts w:hint="eastAsia" w:ascii="华文仿宋" w:hAnsi="华文仿宋" w:eastAsia="华文仿宋"/>
          <w:sz w:val="32"/>
          <w:szCs w:val="32"/>
        </w:rPr>
        <w:t xml:space="preserve">                                                             2021年3月23日</w:t>
      </w:r>
    </w:p>
    <w:sectPr>
      <w:pgSz w:w="11906" w:h="16838"/>
      <w:pgMar w:top="1418" w:right="1418"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E0FCE"/>
    <w:multiLevelType w:val="multilevel"/>
    <w:tmpl w:val="307E0FC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B0D"/>
    <w:rsid w:val="00007D41"/>
    <w:rsid w:val="000A1DE2"/>
    <w:rsid w:val="000C4CAD"/>
    <w:rsid w:val="00122F4B"/>
    <w:rsid w:val="001E08C9"/>
    <w:rsid w:val="00246959"/>
    <w:rsid w:val="00250179"/>
    <w:rsid w:val="00280C15"/>
    <w:rsid w:val="002C0B17"/>
    <w:rsid w:val="00303FD5"/>
    <w:rsid w:val="00323B43"/>
    <w:rsid w:val="0034447C"/>
    <w:rsid w:val="003B2F5D"/>
    <w:rsid w:val="003D37D8"/>
    <w:rsid w:val="00422341"/>
    <w:rsid w:val="00426133"/>
    <w:rsid w:val="004358AB"/>
    <w:rsid w:val="004B3010"/>
    <w:rsid w:val="004F0BA3"/>
    <w:rsid w:val="004F34CF"/>
    <w:rsid w:val="00524A68"/>
    <w:rsid w:val="00580C1E"/>
    <w:rsid w:val="006509BF"/>
    <w:rsid w:val="00703182"/>
    <w:rsid w:val="0075192D"/>
    <w:rsid w:val="00794C30"/>
    <w:rsid w:val="00866555"/>
    <w:rsid w:val="008B7726"/>
    <w:rsid w:val="008C2E74"/>
    <w:rsid w:val="009637A4"/>
    <w:rsid w:val="00C74125"/>
    <w:rsid w:val="00D31D50"/>
    <w:rsid w:val="00D74477"/>
    <w:rsid w:val="00D76ABA"/>
    <w:rsid w:val="00DC3560"/>
    <w:rsid w:val="00DD7515"/>
    <w:rsid w:val="00E10093"/>
    <w:rsid w:val="00F71723"/>
    <w:rsid w:val="0C546253"/>
    <w:rsid w:val="0E2A5EE0"/>
    <w:rsid w:val="1EDB5BCF"/>
    <w:rsid w:val="26550A2C"/>
    <w:rsid w:val="3796437F"/>
    <w:rsid w:val="39ED05AD"/>
    <w:rsid w:val="3A717E0B"/>
    <w:rsid w:val="3FDE2427"/>
    <w:rsid w:val="4AA63034"/>
    <w:rsid w:val="572347B1"/>
    <w:rsid w:val="59B363C9"/>
    <w:rsid w:val="5BE918FB"/>
    <w:rsid w:val="5F605781"/>
    <w:rsid w:val="7EDF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119</TotalTime>
  <ScaleCrop>false</ScaleCrop>
  <LinksUpToDate>false</LinksUpToDate>
  <CharactersWithSpaces>910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冰梦</cp:lastModifiedBy>
  <dcterms:modified xsi:type="dcterms:W3CDTF">2021-09-09T09:57:54Z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292927392_btnclosed</vt:lpwstr>
  </property>
  <property fmtid="{D5CDD505-2E9C-101B-9397-08002B2CF9AE}" pid="4" name="ICV">
    <vt:lpwstr>A52312C9BCC147A991BCA9C9BD21D849</vt:lpwstr>
  </property>
</Properties>
</file>