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新沂市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第八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中学阳光体育活动方案</w:t>
      </w:r>
    </w:p>
    <w:p>
      <w:pPr>
        <w:spacing w:line="400" w:lineRule="exact"/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健康的体魄是青少年为祖国和人民服务的基本前提,是中华民族旺盛生命力的体现。学校教育要贯彻“一切为了学生 ,健康第一”的可持续发展的理念，切实加强体育工作，让每一个学生都能感受到运动的快乐，从而丰富校园生活,促进学生身心健康和谐发展。共同打造和谐的</w:t>
      </w:r>
      <w:r>
        <w:rPr>
          <w:rFonts w:hint="eastAsia" w:ascii="宋体" w:hAnsi="宋体"/>
          <w:sz w:val="28"/>
          <w:szCs w:val="28"/>
          <w:lang w:val="en-US" w:eastAsia="zh-CN"/>
        </w:rPr>
        <w:t>校园</w:t>
      </w:r>
      <w:r>
        <w:rPr>
          <w:rFonts w:hint="eastAsia" w:ascii="宋体" w:hAnsi="宋体"/>
          <w:sz w:val="28"/>
          <w:szCs w:val="28"/>
        </w:rPr>
        <w:t>。特制定本方案。</w:t>
      </w:r>
    </w:p>
    <w:p>
      <w:pPr>
        <w:spacing w:line="400" w:lineRule="exact"/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一、指导思想</w:t>
      </w:r>
    </w:p>
    <w:p>
      <w:pPr>
        <w:spacing w:line="400" w:lineRule="exact"/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贯彻落实全国学校体育工作会议精神和教育部、国家体育总局、共青团中央关于开展全国亿万学生阳光体育运动的决定。积极贯彻“健康第一”、“每天锻炼一小时，健康工作五十年，幸福生活一辈子”的现代健康理念，以全面实施《学生体质健康标准》、大力推进体育大课间活动为重点，蓬勃开展“阳光体育活动”。加强学校体育课程建设、提高德育工作实效，促进和谐校园等紧密结合，培养学生积极主动的体育锻炼习惯，提高学生的思想道德素质、文明礼仪素质和身体健康素质，推进校园体育文化建设。</w:t>
      </w:r>
    </w:p>
    <w:p>
      <w:pPr>
        <w:spacing w:line="400" w:lineRule="exact"/>
        <w:ind w:firstLine="480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二、活动主题：我阳光  我运动  我健康  </w:t>
      </w:r>
    </w:p>
    <w:p>
      <w:pPr>
        <w:spacing w:line="400" w:lineRule="exact"/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三、活动要求：人人有项目  班班有团队  学校有比赛</w:t>
      </w:r>
    </w:p>
    <w:p>
      <w:pPr>
        <w:spacing w:line="400" w:lineRule="exact"/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地点：学校操场</w:t>
      </w:r>
    </w:p>
    <w:p>
      <w:pPr>
        <w:spacing w:line="400" w:lineRule="exact"/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四、组织机构：</w:t>
      </w:r>
    </w:p>
    <w:p>
      <w:pPr>
        <w:spacing w:line="400" w:lineRule="exact"/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成立学校体育工作领导小组</w:t>
      </w:r>
    </w:p>
    <w:p>
      <w:pPr>
        <w:spacing w:line="400" w:lineRule="exact"/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组 长：</w:t>
      </w:r>
      <w:r>
        <w:rPr>
          <w:rFonts w:hint="eastAsia" w:ascii="宋体" w:hAnsi="宋体"/>
          <w:sz w:val="28"/>
          <w:szCs w:val="28"/>
          <w:lang w:val="en-US" w:eastAsia="zh-CN"/>
        </w:rPr>
        <w:t>胡小宁</w:t>
      </w:r>
    </w:p>
    <w:p>
      <w:pPr>
        <w:spacing w:line="400" w:lineRule="exact"/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副组长: </w:t>
      </w:r>
      <w:r>
        <w:rPr>
          <w:rFonts w:hint="eastAsia" w:ascii="宋体" w:hAnsi="宋体"/>
          <w:sz w:val="28"/>
          <w:szCs w:val="28"/>
          <w:lang w:val="en-US" w:eastAsia="zh-CN"/>
        </w:rPr>
        <w:t>邵长伟</w:t>
      </w:r>
    </w:p>
    <w:p>
      <w:pPr>
        <w:spacing w:line="400" w:lineRule="exact"/>
        <w:ind w:firstLine="48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组 员：</w:t>
      </w:r>
      <w:r>
        <w:rPr>
          <w:rFonts w:hint="eastAsia" w:ascii="宋体" w:hAnsi="宋体"/>
          <w:sz w:val="28"/>
          <w:szCs w:val="28"/>
          <w:lang w:val="en-US" w:eastAsia="zh-CN"/>
        </w:rPr>
        <w:t>全体体育组成员及班主任</w:t>
      </w:r>
    </w:p>
    <w:p>
      <w:pPr>
        <w:spacing w:line="400" w:lineRule="exact"/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五、实施目标：</w:t>
      </w:r>
    </w:p>
    <w:p>
      <w:pPr>
        <w:spacing w:line="400" w:lineRule="exact"/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1、树立科学的人才观，充分认识体育对强身健体、陶冶情操、启迪智慧、壮美人生，以及培养团结、合作、坚强、献身和友爱精神，弘扬民族精神的积极作用。</w:t>
      </w:r>
    </w:p>
    <w:p>
      <w:pPr>
        <w:spacing w:line="400" w:lineRule="exact"/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2、开展阳光体育运动，要与体育课教学相结合，通过体育教学，教育、引导学生积极参加阳光体育运动，增强学校体育工作的活力和吸引力。</w:t>
      </w:r>
    </w:p>
    <w:p>
      <w:pPr>
        <w:spacing w:line="400" w:lineRule="exact"/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3、与课外体育活动相结合。保证学生在每天能到室外去，保证能有一小时的体育锻炼时间，将学生课外体育活动纳入学校年度教育计划。</w:t>
      </w:r>
    </w:p>
    <w:p>
      <w:pPr>
        <w:spacing w:line="400" w:lineRule="exact"/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营造良好的舆论氛围。通过多种形式，大力宣传阳光体育运动，广泛传播健康理念，使“健康第一”、“达标争优、强健体魄”、“每天锻炼一小时，健康工作五十年，幸福生活一辈子”等口号家喻户晓，深入人心。建立评比表彰制度，对在阳光体育运动中取得优异成绩班级给予加分，以唤起全体老师对学生体质健康的广泛关注，支持阳光体育运动的开展。</w:t>
      </w:r>
    </w:p>
    <w:p>
      <w:pPr>
        <w:spacing w:line="400" w:lineRule="exact"/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5、建立学校体育活动的长效机制，营造人人参与、个个争先的氛围，形成促进青少年健康成长的良好育人环境。通过学校体育活动，保证每名学生至少掌握两项日常锻炼运动技能，养成终身体育锻炼的习惯。</w:t>
      </w:r>
    </w:p>
    <w:p>
      <w:pPr>
        <w:spacing w:line="400" w:lineRule="exact"/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六、实施的主要内容</w:t>
      </w:r>
    </w:p>
    <w:p>
      <w:pPr>
        <w:spacing w:line="400" w:lineRule="exact"/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1、各年级保证开足体育课。7-9年级3节体育课按照国家课改新标准要求执行。</w:t>
      </w:r>
    </w:p>
    <w:p>
      <w:pPr>
        <w:spacing w:line="400" w:lineRule="exact"/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2、上好眼操和课间操。体育教师和班主任指导学生规范做好每一个动作，低年级学生要在本学期内尽快学会标准动作，提高两操质量。</w:t>
      </w:r>
    </w:p>
    <w:p>
      <w:pPr>
        <w:spacing w:line="400" w:lineRule="exact"/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3、实行“大课间”文体活动制度，主要以跑操为主,班主任跟操,值周组检查制度,对各班级跑操质量进行总结。</w:t>
      </w:r>
    </w:p>
    <w:p>
      <w:pPr>
        <w:spacing w:line="400" w:lineRule="exact"/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总结学校阳光体育活动的成果，组织新颖活泼的活动，积极锻炼，学会生活。开展学校阳光体育评选活动，进一步提升“青春、奥运、健康”氛围，使全体师生确立终身体育的思想，体验体育运动的乐趣，提高体育活动的学习能力，促进全体师生的健康发展。</w:t>
      </w:r>
      <w:bookmarkStart w:id="0" w:name="_GoBack"/>
      <w:bookmarkEnd w:id="0"/>
    </w:p>
    <w:p>
      <w:pPr>
        <w:spacing w:line="400" w:lineRule="exact"/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七、保障措施</w:t>
      </w:r>
    </w:p>
    <w:p>
      <w:pPr>
        <w:spacing w:line="400" w:lineRule="exact"/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1、加强培训，树立正确的课程观。本着 “以生为本，全面育人”的办学宗旨，全体教职工都要转变观念，正确看待文体科技等综合性活动在课程建构中的重要性，从新课程观出发，珍视和有效利用这一类课程。</w:t>
      </w:r>
    </w:p>
    <w:p>
      <w:pPr>
        <w:spacing w:line="400" w:lineRule="exact"/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2、增加学校体育工作的经费投入，学校公用经费要按一定的比例专项用于学校体育工作。</w:t>
      </w:r>
    </w:p>
    <w:p>
      <w:pPr>
        <w:spacing w:line="400" w:lineRule="exact"/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 改进评价，增加量化权重，鼓励师生开展素质教育的积极性。</w:t>
      </w:r>
    </w:p>
    <w:p>
      <w:pPr>
        <w:spacing w:line="400" w:lineRule="exact"/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在教师量化考评中加大活动类课程使用效果的评估，可以在常规管理和教学统考的基础上，专项考评教师活动类课程的使用成效。今年重点对体育课的教学进行新的标准尝试。</w:t>
      </w:r>
    </w:p>
    <w:p>
      <w:pPr>
        <w:spacing w:line="400" w:lineRule="exact"/>
        <w:ind w:firstLine="480"/>
        <w:rPr>
          <w:rFonts w:hint="eastAsia"/>
          <w:b/>
          <w:sz w:val="32"/>
          <w:szCs w:val="32"/>
          <w:lang w:eastAsia="zh-CN"/>
        </w:rPr>
      </w:pPr>
      <w:r>
        <w:rPr>
          <w:rFonts w:hint="eastAsia" w:ascii="宋体" w:hAnsi="宋体"/>
          <w:sz w:val="28"/>
          <w:szCs w:val="28"/>
        </w:rPr>
        <w:t>4、坚持学生全员参与，学校领导紧密配合，教职工全员协作，突出活动的评价作用，对先进班级和个人予以适时激励，并将各种评价资料存档，作为学期考核评价的一项重要内容，纳入领导、班主任、老师、学生系列考评中，以保证学校阳光体育活动的有效开展。</w:t>
      </w:r>
    </w:p>
    <w:p>
      <w:pPr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drawing>
          <wp:inline distT="0" distB="0" distL="114300" distR="114300">
            <wp:extent cx="7352665" cy="6645910"/>
            <wp:effectExtent l="0" t="0" r="635" b="2540"/>
            <wp:docPr id="7" name="图片 4" descr="5ef50b028e310981439e7f181fcbf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5ef50b028e310981439e7f181fcbf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52665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32"/>
          <w:szCs w:val="32"/>
          <w:lang w:eastAsia="zh-CN"/>
        </w:rPr>
        <w:drawing>
          <wp:inline distT="0" distB="0" distL="114300" distR="114300">
            <wp:extent cx="7310120" cy="5939155"/>
            <wp:effectExtent l="0" t="0" r="5080" b="4445"/>
            <wp:docPr id="5" name="图片 5" descr="7d3f0ff568a36bb822232403cd4b0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d3f0ff568a36bb822232403cd4b0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0120" cy="593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  <w:lang w:eastAsia="zh-CN"/>
        </w:rPr>
      </w:pPr>
    </w:p>
    <w:p>
      <w:pPr>
        <w:tabs>
          <w:tab w:val="left" w:pos="11829"/>
        </w:tabs>
        <w:bidi w:val="0"/>
        <w:ind w:firstLine="964" w:firstLineChars="300"/>
        <w:jc w:val="left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tabs>
          <w:tab w:val="left" w:pos="11829"/>
        </w:tabs>
        <w:bidi w:val="0"/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8590915" cy="6440805"/>
            <wp:effectExtent l="0" t="0" r="635" b="17145"/>
            <wp:docPr id="1" name="图片 6" descr="83f7cb7b443998d951b22bf6a27e2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83f7cb7b443998d951b22bf6a27e2d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90915" cy="644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b/>
          <w:sz w:val="32"/>
          <w:szCs w:val="32"/>
          <w:lang w:eastAsia="zh-CN"/>
        </w:rPr>
        <w:drawing>
          <wp:inline distT="0" distB="0" distL="114300" distR="114300">
            <wp:extent cx="8652510" cy="6486525"/>
            <wp:effectExtent l="0" t="0" r="15240" b="9525"/>
            <wp:docPr id="4" name="图片 7" descr="f7bf552fefbd9fcc6d1d15eed471d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f7bf552fefbd9fcc6d1d15eed471d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52510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YWFmMThmN2I2ZmI3ZWNmNzdmM2U5ZWYzOTFlNGYifQ=="/>
  </w:docVars>
  <w:rsids>
    <w:rsidRoot w:val="00000000"/>
    <w:rsid w:val="18C7202E"/>
    <w:rsid w:val="29C72107"/>
    <w:rsid w:val="36531BA3"/>
    <w:rsid w:val="653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3171</Words>
  <Characters>3286</Characters>
  <Lines>0</Lines>
  <Paragraphs>0</Paragraphs>
  <TotalTime>5</TotalTime>
  <ScaleCrop>false</ScaleCrop>
  <LinksUpToDate>false</LinksUpToDate>
  <CharactersWithSpaces>3417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2023-02-20T13:49:00Z</dcterms:created>
  <dc:creator>小广哥</dc:creator>
  <cp:lastModifiedBy>WEGDWX</cp:lastModifiedBy>
  <dcterms:modified xsi:type="dcterms:W3CDTF">2024-04-16T04:31:04Z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5D0F955799484390813773AE7D13813B</vt:lpwstr>
  </property>
</Properties>
</file>