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墨河马场小学2023-2024学年度第一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kern w:val="0"/>
          <w:sz w:val="24"/>
          <w:szCs w:val="24"/>
          <w:shd w:val="clear" w:color="auto" w:fill="FFFFFF"/>
          <w:lang w:val="en-US" w:eastAsia="zh-CN" w:bidi="ar"/>
        </w:rPr>
        <w:t>学期阳光体育活动方案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一、指导思想: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全面贯彻《关于开展全国亿万学生阳光体育运动的决定》等文件精神，坚持以人为本，全面推进素质教育。坚持健康第一的理念，坚持每天锻炼一小时，健康学习工作五十年，幸福生活享受一辈子。同时尊重学生的运动选择，激发学生运动兴趣，培养学生的锻炼习惯，锻炼学生勇敢顽强、坚忍不拔的意志品格，促进学生在身体、心理和社会适应能力等方面健康和谐发展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二、工作目标: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旨在进一步提高学生的体育素养，培养学生的个性特长，全面提高学生的身体素质，使学生树立“健康第一，终身体育”的思想意识，同时，也进一步帮助学生形成良好的锻炼身体的习惯和终身体育意识，增强学生参与未来社会竞争的能力，体验和享受运动过程中的快乐，营造“阳光体育、健康快乐”的校园体育文化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三、活动主题:阳光体育健康快乐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四、活动保障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1、认真学习，转变观念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以贯彻新课程理念为主旨，初步了解学生身体发展之需，深刻领会:拥有健康才能拥有明天，热爱锻炼就是热爱生命。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2、加强领导，保证时间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以将快乐体育、趣味游戏引入阳光体育活动为主旨，强化活动的领导与管理，并建立各项管理制度，充分挖掘校内外各种体艺课程资源，不断丰富和发展活动的内涵，不断提升活动水平。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3、全员参与，注重评价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坚持学生全员参与，突出活动的评价作用，对个人予以适时激励。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五、活动的主要内容: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1、按新课程标准开足开齐上好体育课。认真做好眼保健操和课间操。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2、实行早锻炼的体育活动制度，进行丰富多彩的文体活动，包括跳绳、踢毽子、游戏、跳跃等活动。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shd w:val="clear" w:color="auto" w:fill="FFFFFF"/>
        </w:rPr>
        <w:t>3、全面实施《国家学生体质健康标准》。让每个学生都参加，并努力达到合格以上。建立健全《国家学生体质健康标准》工作管理运行机制，建立岗位责任制。</w:t>
      </w:r>
    </w:p>
    <w:p>
      <w:pPr>
        <w:ind w:firstLine="235" w:firstLineChars="9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内容安排如下： </w:t>
      </w:r>
    </w:p>
    <w:tbl>
      <w:tblPr>
        <w:tblStyle w:val="3"/>
        <w:tblpPr w:leftFromText="180" w:rightFromText="180" w:vertAnchor="text" w:horzAnchor="page" w:tblpX="2070" w:tblpY="1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3008"/>
        <w:gridCol w:w="3619"/>
        <w:gridCol w:w="2886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6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时间</w:t>
            </w:r>
          </w:p>
        </w:tc>
        <w:tc>
          <w:tcPr>
            <w:tcW w:w="300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内容</w:t>
            </w:r>
          </w:p>
        </w:tc>
        <w:tc>
          <w:tcPr>
            <w:tcW w:w="2886" w:type="dxa"/>
            <w:noWrap w:val="0"/>
            <w:vAlign w:val="top"/>
          </w:tcPr>
          <w:p>
            <w:pPr>
              <w:ind w:firstLine="352" w:firstLineChars="14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27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653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上午</w:t>
            </w:r>
          </w:p>
        </w:tc>
        <w:tc>
          <w:tcPr>
            <w:tcW w:w="300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晨间活动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早操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8：20———8：35</w:t>
            </w:r>
          </w:p>
        </w:tc>
        <w:tc>
          <w:tcPr>
            <w:tcW w:w="2886" w:type="dxa"/>
            <w:noWrap w:val="0"/>
            <w:vAlign w:val="top"/>
          </w:tcPr>
          <w:p>
            <w:pPr>
              <w:ind w:firstLine="832" w:firstLineChars="34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15分钟</w:t>
            </w:r>
          </w:p>
        </w:tc>
        <w:tc>
          <w:tcPr>
            <w:tcW w:w="27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65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0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9" w:type="dxa"/>
            <w:noWrap w:val="0"/>
            <w:vAlign w:val="top"/>
          </w:tcPr>
          <w:p>
            <w:pPr>
              <w:ind w:firstLine="1200" w:firstLineChars="5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眼操课间操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10:10-10:40</w:t>
            </w:r>
          </w:p>
        </w:tc>
        <w:tc>
          <w:tcPr>
            <w:tcW w:w="28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30分钟</w:t>
            </w:r>
          </w:p>
        </w:tc>
        <w:tc>
          <w:tcPr>
            <w:tcW w:w="272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5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下午</w:t>
            </w:r>
          </w:p>
        </w:tc>
        <w:tc>
          <w:tcPr>
            <w:tcW w:w="3008" w:type="dxa"/>
            <w:noWrap w:val="0"/>
            <w:vAlign w:val="top"/>
          </w:tcPr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大课间活动</w:t>
            </w:r>
          </w:p>
        </w:tc>
        <w:tc>
          <w:tcPr>
            <w:tcW w:w="3619" w:type="dxa"/>
            <w:noWrap w:val="0"/>
            <w:vAlign w:val="top"/>
          </w:tcPr>
          <w:p>
            <w:pPr>
              <w:ind w:firstLine="960" w:firstLineChars="4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班级特色活动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15:25-15:55</w:t>
            </w:r>
          </w:p>
        </w:tc>
        <w:tc>
          <w:tcPr>
            <w:tcW w:w="28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30分钟</w:t>
            </w:r>
          </w:p>
        </w:tc>
        <w:tc>
          <w:tcPr>
            <w:tcW w:w="272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五、班级特色活动内容：</w:t>
      </w:r>
    </w:p>
    <w:p>
      <w:pPr>
        <w:ind w:firstLine="235" w:firstLineChars="9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班级特色活动以推荐内容为主，各班可根据实际情况操作，尽量做到顾全点面，让每个学生活动起来，并注意安全。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低年级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①有趣的瓶子。（每位学生准备一个空矿泉水瓶子，可用砸、滚、拼、搭等方法进行活动。如：保龄球、砸瓶子、换物接力、盖房子、把瓶子当成障碍或目标进行游戏、掷远、套圈等）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②神奇的报纸。（每位学生准备一张报纸，可用顶、翻、踩、折、掷等方法，用报纸做游戏。如：踏石过河、纸飞机、过障碍、接力跑等）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③短绳游戏。（每位学生准备一根短绳，可用夹、甩、拉、拼、折等方法，用短绳做游戏。如：踩蛇尾、抓尾巴、拼图、掷准、拉力赛等）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④素质练习。如：立定跳远、扶膝直腿走、踮脚尖走、高抬腿走、高姿俯卧撑、连续深蹲跳、原地高抬腿跑、各种形式的手持器械的迎面接力跑等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⑤练习体育课所学广播操及其它内容。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⑥《国家学生体质健康标准》规定的测试项目：坐位体前屈；50米跑（25米×2往返跑）、立定跳远、跳绳</w:t>
      </w:r>
    </w:p>
    <w:p>
      <w:pPr>
        <w:ind w:firstLine="235" w:firstLineChars="9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高年级：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①游戏（贴烧饼、跳皮筋、阳光伙伴等）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②长绳。（每班两根长绳，可进行各种方法的长绳练习。如：单人单跳、双人单跳、加减跳、童谣跳、双绳跳等）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③素质练习。如：高姿俯卧撑、立定跳远、连续深蹲跳、原地高抬腿、各种形式的手持器械的迎面接力跑，练习体育课所学广播操及其它内容。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④《国家学生体质健康标准》规定的测试项目：坐位体前屈；50米跑（25米×2往返跑）、立定跳远、跳绳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⑤球类活动。如篮球运球、足球颠球、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乒乓</w:t>
      </w:r>
      <w:r>
        <w:rPr>
          <w:rFonts w:hint="eastAsia" w:ascii="宋体" w:hAnsi="宋体" w:eastAsia="宋体" w:cs="宋体"/>
          <w:sz w:val="24"/>
          <w:szCs w:val="24"/>
        </w:rPr>
        <w:t>球、羽毛球等。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六、活动要求</w:t>
      </w:r>
    </w:p>
    <w:p>
      <w:pPr>
        <w:ind w:firstLine="235" w:firstLineChars="9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1、每班班主任必须到本班活动场地，选择、设计分散活动内容，组织安排本班学生站队和活动。分散活动时以推荐内容为主，各班可根据实际情况操作，尽量做到顾全点面，让每个学生活动起来，并注意安全。</w:t>
      </w:r>
    </w:p>
    <w:p>
      <w:pPr>
        <w:ind w:firstLine="235" w:firstLineChars="9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2、体育老师负责本年级班级的场地安排，并对学生的站队、广播操、分散活动进行指导与监督。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七、注意事项</w:t>
      </w:r>
    </w:p>
    <w:p>
      <w:pPr>
        <w:ind w:firstLine="235" w:firstLineChars="9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1、活动必须由班主任到场负责管理，做必要的技术指导。</w:t>
      </w:r>
    </w:p>
    <w:p>
      <w:pPr>
        <w:ind w:firstLine="235" w:firstLineChars="9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2、加强安全防范管理。班主任必须加强教育，引导学生安全、文明、有序的参加活动。</w:t>
      </w:r>
    </w:p>
    <w:p>
      <w:pPr>
        <w:ind w:firstLine="235" w:firstLineChars="9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3、如果遇到小型体育竞赛，体育老师必须提前到达比赛场地。各班快速、有序地进入比赛场地进行比赛。      </w:t>
      </w:r>
    </w:p>
    <w:p>
      <w:pPr>
        <w:ind w:firstLine="235" w:firstLineChars="98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4、遇到阴雨天不能进行正常室外活动时，各班由班主任自行在教室进行室内游戏(器材自备)。</w:t>
      </w:r>
    </w:p>
    <w:p>
      <w:pPr>
        <w:widowControl/>
        <w:ind w:firstLine="1320" w:firstLineChars="55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ZmEzZWMwZmE1NzUyNzE0NDA3M2JiNTIyNGRiYTQifQ=="/>
  </w:docVars>
  <w:rsids>
    <w:rsidRoot w:val="00000000"/>
    <w:rsid w:val="2B0E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2024-04-02T01:27:00Z</dcterms:created>
  <dc:creator>86158</dc:creator>
  <cp:lastModifiedBy>歌之瑶</cp:lastModifiedBy>
  <dcterms:modified xsi:type="dcterms:W3CDTF">2024-04-02T01:27:24Z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F4B9245D5BA5412A82D34277ADE618B4_12</vt:lpwstr>
  </property>
</Properties>
</file>