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时集镇</w:t>
      </w:r>
      <w:r>
        <w:rPr>
          <w:rFonts w:hint="eastAsia"/>
          <w:lang w:eastAsia="zh-CN"/>
        </w:rPr>
        <w:t>西洪</w:t>
      </w:r>
      <w:r>
        <w:rPr>
          <w:rFonts w:hint="eastAsia"/>
        </w:rPr>
        <w:t>小学2022年度学生体质健康，近视率排名</w:t>
      </w:r>
    </w:p>
    <w:p/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"https://tzjk.jse.edu.cn/fms/public/stud_health_stats5.jsp?unitId=002000012010662&amp;version=2022&amp;s=8cd826a403cc71a4455c7b914f20b445"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https://tzjk.jse.edu.cn/fms/public/stud_health_stats5.jsp?unitId=002000012010662&amp;version=2022&amp;s=8cd826a403cc71a4455c7b914f20b445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jNmMzg3ZjU3ZGJmMTNjNzI4MDllYjBlYmM0NWQifQ=="/>
  </w:docVars>
  <w:rsids>
    <w:rsidRoot w:val="00BE6EF7"/>
    <w:rsid w:val="009A1497"/>
    <w:rsid w:val="00BE6EF7"/>
    <w:rsid w:val="00DE0EEE"/>
    <w:rsid w:val="1262482D"/>
    <w:rsid w:val="14F1087E"/>
    <w:rsid w:val="24352F46"/>
    <w:rsid w:val="3C030752"/>
    <w:rsid w:val="7BA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25</Characters>
  <Lines>2</Lines>
  <Paragraphs>1</Paragraphs>
  <TotalTime>12</TotalTime>
  <ScaleCrop>false</ScaleCrop>
  <LinksUpToDate>false</LinksUpToDate>
  <CharactersWithSpaces>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2023-02-17T07:50:00Z</dcterms:created>
  <dc:creator>Administrator</dc:creator>
  <cp:lastModifiedBy>平安是福</cp:lastModifiedBy>
  <dcterms:modified xsi:type="dcterms:W3CDTF">2023-02-20T13:34:13Z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0425E9E33B7243DDAF7E9D9FB056B259</vt:lpwstr>
  </property>
</Properties>
</file>