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center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4"/>
          <w:szCs w:val="24"/>
          <w:lang w:val="en-US" w:eastAsia="zh-CN"/>
        </w:rPr>
        <w:t>港头中学2021-2022学年度</w:t>
      </w: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4"/>
          <w:szCs w:val="24"/>
        </w:rPr>
        <w:t>阳光体育活动计划及实施方案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健康的体魄是青少年为祖国和人民服务的基本前提,是中华民族旺盛生命力的体现。学校教育要贯彻“一切为了学生 ,健康第一”的可持续发展的理念，切实加强体育工作，让每一个学生都能感受到运动的快乐，从而丰富校园生活，促进学生身心健康和谐发展。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一、指导思想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为贯彻《中共中央国务院关于加强青少年体育增强青少年体质的意见》精神，落实“生命-和谐”教育理念和阳光体育行动，全面实施素质教育，培养德智体等全面发展的人才，积极贯彻“健康第一”、“每天锻炼一小时，健康工作五十年，幸福生活一辈子”的现代健康理念，以全面实施《学生体质健康标准》、大力推进体育大课间活动为重点，蓬勃开展“阳光体育活动”。将加强学校体育课程建设与提高德育工作实效、促进和谐校园紧密结合，养成学生积极主动的体育锻炼习惯，提高学生的思想道德素质、文明礼仪素质和身体健康素质，进一步推进校园体育文化建设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二、目标和原则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(一) 目标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1、促进学生健康成长，并形成健康意识和终身体育观，确保“健康第一”思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想落到实处。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2、让学生有选择地参与、学习、享受体育，激发学生的运动兴趣，发挥学生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的学习积极性和潜能。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3、改革学校课间操，优化课间操的时间、空间、形式、内容和结构，使学生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乐于参加，主动地掌握健身的方法并自觉锻炼。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4、促进师生间、生生间的和谐关系，提高学生的合作、竞争意识和交往能力。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5、丰富校园文化生活，营造积极向上的学风。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(二)原则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1、以人为本，树立“健康第一”、“终身体育”的意识。实施体育育人功能，根据学生的发展需求，有效地设置和开展各项活动，以达到对学生的促德、健体、调智、审美等的教育功能，重视活动过程的教育。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2、关注差异，重视学生个性发展。张扬学生个性，发展学生特长，推动素质教育。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3、增强体质，全面实施《国家学生体质健康标准》。营造人人参与、生气勃勃的校园体育氛围，创造良好的体育锻炼条件，促进师生间、生生间的和谐关系，确实保证《国家学生体质健康标准》有效实施。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4、根据学生的身心发展的规律及特点，以及学校的实际情况，因地制宜，科学合理的安排大课间的课程计划和活动内容。增设集体舞、踏步操等，将艺术、体育融为一体。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三、实施措施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1、时间安排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上午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9:35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-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10:05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，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下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16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:35--1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:05，任何老师不得挤占阳光体育活动时间。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2、活动保障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1)加强领导健全组织机构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具体分工如下: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校长室:宏观调控，并随时督查。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教导处:制定具体实施方案，指导和组织全校“阳光锻炼一小时”活动。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班主任:负责按活动计划实施。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2)认真学习 提高健康意识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以贯彻新课程理念为主旨，组织老师认真学习《中共中央国务院关于深化教育改革全面推进素质教育的决定》，认真理解“每天锻炼一小时，健康工作五十年，幸福生活一辈子”的现代健康理念，深刻反思自己，了解学生发展之需，使广大教师深刻体会到:拥有健康才能拥有明天，热爱锻炼就是热爱生命，在深化课程改革，全面提高质量的工作中，注入快乐体育的全新理念，确立合作、竞争、快乐、主动、健康发展的体育观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3)全员参与 强化过程管理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坚持学生全员参与，学校领导紧密配合，教职工全员协作，建立领导区域推磨巡查、体育教师安排指导、班主任组织实施、年级部检查评比等机制。以保证阳光体育活动的有效开展。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四、实施内容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以《中共中央国务院关于加强青少年体育增强青少年体质的意见》精神为依据，结合我校现状，现内容安排如下:</w:t>
      </w:r>
    </w:p>
    <w:tbl>
      <w:tblPr>
        <w:tblStyle w:val="2"/>
        <w:tblW w:w="1123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917"/>
        <w:gridCol w:w="4464"/>
        <w:gridCol w:w="2247"/>
        <w:gridCol w:w="2690"/>
      </w:tblGrid>
      <w:t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午别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时间(分钟)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听音乐节奏踏步进场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特色跑操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冬季改为跑操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听音乐节奏踏步退场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听音乐节奏踏步进场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准备活动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篮球 排球。足球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乒乓球 羽毛球 田径等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整队、放松、退场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40"/>
        <w:jc w:val="left"/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五、场地安排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一、七年级:操场北区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bookmarkStart w:id="0" w:name="_Hlk58949661"/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二、</w:t>
      </w:r>
      <w:bookmarkEnd w:id="0"/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八年级:操场南区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三、九年级:升旗台以北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具体位置由体育老师安排，做好标记。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六、班级特色活动内容: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班级特色活动以推荐内容为主，各班可根据实际情况操作，尽量做到顾全点面，让每个学生活动起来，并注意安全。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1.七八年级: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①有趣的瓶子。(每位学生准备一个空矿泉水瓶子，可用砸、滚、拼、搭等方法进行活动。如:保龄球、砸瓶子、换物接力、盖房子、把瓶子当成障碍或目标进行游戏、掷远、套圈等)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②神奇的报纸。(每位学生准备一张报纸，可用顶、翻、踩、折、掷等方法，用报纸做游戏。如:踏石过河、纸飞机、过障碍、接力跑、翻斗龙等)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③各种动物的爬、走、跳。如:狗熊爬、鸭子走、螃蟹爬、虾子 退、青蛙跳、兔子跳等，可练习，也可进行小型比赛。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④短绳游戏。(每位学生准备一根短绳，可用夹、甩、拉、拼、折等方法，用短绳做游戏。如:踩蛇尾、抓尾巴、拼图、掷准、拉力赛等)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⑤素质练习。如:立定跳远、扶膝直腿走、踮脚尖走、高抬腿走、高姿俯卧撑、连续深蹲跳、原地高抬腿跑、各种形式的手持器械的迎面接力跑等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⑥练习体育课所学广播操及其它内容。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⑦《国家学生体质健康标准》规定的测试项目:坐位体前屈;50米跑(25米×2往返跑)、立定跳远、跳绳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2.九年级: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①游戏(贴烧饼、跳皮筋、阳光伙伴等)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②长绳。(每班两根长绳，可进行各种方法的长绳练习。如:单人单跳、双人单跳、加减跳、童谣跳、双绳跳等)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③素质练习。如:高姿俯卧撑、立定跳远、连续深蹲跳、原地高抬腿、各种形式的手持器械的迎面接力跑等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练习体育课所学广播操及其它内容。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④《国家学生体质健康标准》规定的测试项目:坐位体前屈;50米跑(25米×2往返跑)、立定跳远、跳绳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⑤球类活动。如篮球运球、足球颠球、排球垫球等。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七、活动要求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1、每班班主任必须到本班活动场地，选择、设计分散活动内容，组织安排本班学生站队和活动。分散活动时以推荐内容为主，各班可根据实际情况操作，尽量做到顾全点面，让每个学生活动起来，并注意安全。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2、体育老师负责本年级班级的场地安排，并对学生的站队、广播操、分散活动进行指导与监督。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八、注意事项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1、活动必须由班主任到场负责管理，做必要的技术指导。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2、加强安全防范管理。班主任必须加强教育，引导学生安全、文明、有序的参加活动。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3、如果遇到小型体育竞赛，体育老师必须提前到达比赛场地。各班快速、有序地进入比赛场地进行比赛。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4、遇到阴雨天不能进行正常室外活动时，各班由班主任自行在教室进行室内游戏(器材自备)。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港头中学教导处</w:t>
      </w:r>
    </w:p>
    <w:p>
      <w:pPr>
        <w:widowControl/>
        <w:shd w:val="clear" w:color="auto" w:fill="FFFFFF"/>
        <w:spacing w:after="24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20</w:t>
      </w:r>
      <w:r>
        <w:rPr>
          <w:rFonts w:ascii="微软雅黑" w:hAnsi="微软雅黑" w:eastAsia="微软雅黑" w:cs="宋体"/>
          <w:color w:val="333333"/>
          <w:spacing w:val="8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  <w:lang w:val="en-US" w:eastAsia="zh-CN"/>
        </w:rPr>
        <w:t>1</w:t>
      </w:r>
      <w:bookmarkStart w:id="1" w:name="_GoBack"/>
      <w:bookmarkEnd w:id="1"/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.9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1ZmY3ZDE5NTJhODhlZmNhMjY4MTVjOTUxZDFjZTIifQ=="/>
  </w:docVars>
  <w:rsids>
    <w:rsidRoot w:val="00216783"/>
    <w:rsid w:val="00216783"/>
    <w:rsid w:val="00E6366F"/>
    <w:rsid w:val="00F01CED"/>
    <w:rsid w:val="0BBE1231"/>
    <w:rsid w:val="19810F0A"/>
    <w:rsid w:val="5971382B"/>
    <w:rsid w:val="698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2486</Words>
  <Characters>2533</Characters>
  <Lines>18</Lines>
  <Paragraphs>5</Paragraphs>
  <TotalTime>10</TotalTime>
  <ScaleCrop>false</ScaleCrop>
  <LinksUpToDate>false</LinksUpToDate>
  <CharactersWithSpaces>2541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2020-12-15T10:32:00Z</dcterms:created>
  <dc:creator>孙长雨</dc:creator>
  <cp:lastModifiedBy>Swear</cp:lastModifiedBy>
  <dcterms:modified xsi:type="dcterms:W3CDTF">2023-01-10T09:11:38Z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F4957E6AEADE42A5B8CC4A0A9529EA4A</vt:lpwstr>
  </property>
</Properties>
</file>