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default"/>
          <w:lang w:val="en-US" w:eastAsia="zh-CN"/>
        </w:rPr>
      </w:pPr>
      <w:bookmarkStart w:id="0" w:name="_GoBack"/>
      <w:bookmarkEnd w:id="0"/>
      <w:r>
        <w:rPr>
          <w:rFonts w:hint="eastAsia"/>
          <w:lang w:val="en-US" w:eastAsia="zh-CN"/>
        </w:rPr>
        <w:t>学校体育活动方案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一、指导思想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贯彻落实全国学校体育工作会议精神和教育部、国家体育总局、共青团中央《关于开展全国亿万学生"阳光体育运动”活动的通知》精神。积极贯彻“健康第一”、"每天锻炼一小时，健康工作五</w:t>
      </w:r>
      <w:r>
        <w:rPr>
          <w:rFonts w:hint="eastAsia" w:asciiTheme="minorEastAsia" w:hAnsiTheme="minorEastAsia" w:cstheme="minorEastAsia"/>
          <w:sz w:val="24"/>
          <w:szCs w:val="24"/>
          <w:lang w:val="en-US" w:eastAsia="zh-CN"/>
        </w:rPr>
        <w:t>十</w:t>
      </w:r>
      <w:r>
        <w:rPr>
          <w:rFonts w:hint="eastAsia" w:asciiTheme="minorEastAsia" w:hAnsiTheme="minorEastAsia" w:eastAsiaTheme="minorEastAsia" w:cstheme="minorEastAsia"/>
          <w:sz w:val="24"/>
          <w:szCs w:val="24"/>
        </w:rPr>
        <w:t>年，幸福生活一辈子”的现代健康理念，以全面实施《学生体质健康标准》、大力推进体育大课间活动为重点，蓬勃开展“阳光体育活动”。</w:t>
      </w:r>
    </w:p>
    <w:p>
      <w:pPr>
        <w:rPr>
          <w:rFonts w:hint="eastAsia" w:ascii="宋体" w:hAnsi="宋体"/>
          <w:b/>
          <w:color w:val="000000"/>
          <w:sz w:val="28"/>
          <w:szCs w:val="28"/>
        </w:rPr>
      </w:pPr>
      <w:r>
        <w:rPr>
          <w:rFonts w:ascii="宋体" w:hAnsi="宋体"/>
          <w:b/>
          <w:color w:val="000000"/>
          <w:sz w:val="28"/>
          <w:szCs w:val="28"/>
        </w:rPr>
        <w:t>二、组织机构</w:t>
      </w:r>
    </w:p>
    <w:p>
      <w:pPr>
        <w:ind w:firstLine="480" w:firstLineChars="200"/>
        <w:rPr>
          <w:rFonts w:hint="eastAsia" w:ascii="宋体" w:hAnsi="宋体"/>
          <w:color w:val="000000"/>
          <w:sz w:val="24"/>
          <w:szCs w:val="24"/>
          <w:lang w:val="en-US" w:eastAsia="zh-CN"/>
        </w:rPr>
      </w:pPr>
      <w:r>
        <w:rPr>
          <w:rFonts w:ascii="宋体" w:hAnsi="宋体"/>
          <w:color w:val="000000"/>
          <w:sz w:val="24"/>
          <w:szCs w:val="24"/>
        </w:rPr>
        <w:t>组</w:t>
      </w:r>
      <w:r>
        <w:rPr>
          <w:rFonts w:hint="eastAsia" w:ascii="宋体" w:hAnsi="宋体"/>
          <w:color w:val="000000"/>
          <w:sz w:val="24"/>
          <w:szCs w:val="24"/>
        </w:rPr>
        <w:t xml:space="preserve">  </w:t>
      </w:r>
      <w:r>
        <w:rPr>
          <w:rFonts w:ascii="宋体" w:hAnsi="宋体"/>
          <w:color w:val="000000"/>
          <w:sz w:val="24"/>
          <w:szCs w:val="24"/>
        </w:rPr>
        <w:t>长：</w:t>
      </w:r>
      <w:r>
        <w:rPr>
          <w:rFonts w:hint="eastAsia" w:ascii="宋体" w:hAnsi="宋体"/>
          <w:color w:val="000000"/>
          <w:sz w:val="24"/>
          <w:szCs w:val="24"/>
          <w:lang w:val="en-US" w:eastAsia="zh-CN"/>
        </w:rPr>
        <w:t>孙华山</w:t>
      </w:r>
    </w:p>
    <w:p>
      <w:pPr>
        <w:ind w:firstLine="480" w:firstLineChars="200"/>
        <w:rPr>
          <w:rFonts w:hint="default" w:ascii="宋体" w:hAnsi="宋体" w:eastAsia="宋体"/>
          <w:color w:val="000000"/>
          <w:sz w:val="24"/>
          <w:szCs w:val="24"/>
          <w:lang w:val="en-US" w:eastAsia="zh-CN"/>
        </w:rPr>
      </w:pPr>
      <w:r>
        <w:rPr>
          <w:rFonts w:ascii="宋体" w:hAnsi="宋体"/>
          <w:color w:val="000000"/>
          <w:sz w:val="24"/>
          <w:szCs w:val="24"/>
        </w:rPr>
        <w:t>副组长：</w:t>
      </w:r>
      <w:r>
        <w:rPr>
          <w:rFonts w:hint="eastAsia" w:ascii="宋体" w:hAnsi="宋体"/>
          <w:color w:val="000000"/>
          <w:sz w:val="24"/>
          <w:szCs w:val="24"/>
          <w:lang w:val="en-US" w:eastAsia="zh-CN"/>
        </w:rPr>
        <w:t>陈玉莲  冷风</w:t>
      </w:r>
    </w:p>
    <w:p>
      <w:pPr>
        <w:ind w:firstLine="480" w:firstLineChars="200"/>
        <w:rPr>
          <w:rFonts w:hint="eastAsia" w:ascii="宋体" w:hAnsi="宋体" w:eastAsiaTheme="minorEastAsia"/>
          <w:color w:val="000000"/>
          <w:sz w:val="24"/>
          <w:szCs w:val="24"/>
          <w:lang w:val="en-US" w:eastAsia="zh-CN"/>
        </w:rPr>
      </w:pPr>
      <w:r>
        <w:rPr>
          <w:rFonts w:ascii="宋体" w:hAnsi="宋体"/>
          <w:color w:val="000000"/>
          <w:sz w:val="24"/>
          <w:szCs w:val="24"/>
        </w:rPr>
        <w:t>组</w:t>
      </w:r>
      <w:r>
        <w:rPr>
          <w:rFonts w:hint="eastAsia" w:ascii="宋体" w:hAnsi="宋体"/>
          <w:color w:val="000000"/>
          <w:sz w:val="24"/>
          <w:szCs w:val="24"/>
        </w:rPr>
        <w:t xml:space="preserve">  </w:t>
      </w:r>
      <w:r>
        <w:rPr>
          <w:rFonts w:ascii="宋体" w:hAnsi="宋体"/>
          <w:color w:val="000000"/>
          <w:sz w:val="24"/>
          <w:szCs w:val="24"/>
        </w:rPr>
        <w:t>员：</w:t>
      </w:r>
      <w:r>
        <w:rPr>
          <w:rFonts w:hint="eastAsia" w:ascii="宋体" w:hAnsi="宋体"/>
          <w:color w:val="000000"/>
          <w:sz w:val="24"/>
          <w:szCs w:val="24"/>
          <w:lang w:val="en-US" w:eastAsia="zh-CN"/>
        </w:rPr>
        <w:t>赵法军</w:t>
      </w:r>
      <w:r>
        <w:rPr>
          <w:rFonts w:hint="eastAsia" w:ascii="宋体" w:hAnsi="宋体"/>
          <w:color w:val="000000"/>
          <w:sz w:val="24"/>
          <w:szCs w:val="24"/>
        </w:rPr>
        <w:t xml:space="preserve">  </w:t>
      </w:r>
      <w:r>
        <w:rPr>
          <w:rFonts w:hint="eastAsia" w:ascii="宋体" w:hAnsi="宋体"/>
          <w:color w:val="000000"/>
          <w:sz w:val="24"/>
          <w:szCs w:val="24"/>
          <w:lang w:val="en-US" w:eastAsia="zh-CN"/>
        </w:rPr>
        <w:t>凌立勇</w:t>
      </w:r>
      <w:r>
        <w:rPr>
          <w:rFonts w:hint="eastAsia" w:ascii="宋体" w:hAnsi="宋体"/>
          <w:color w:val="000000"/>
          <w:sz w:val="24"/>
          <w:szCs w:val="24"/>
        </w:rPr>
        <w:t xml:space="preserve">   </w:t>
      </w:r>
      <w:r>
        <w:rPr>
          <w:rFonts w:hint="eastAsia" w:ascii="宋体" w:hAnsi="宋体"/>
          <w:color w:val="000000"/>
          <w:sz w:val="24"/>
          <w:szCs w:val="24"/>
          <w:lang w:val="en-US" w:eastAsia="zh-CN"/>
        </w:rPr>
        <w:t>鲁跃</w:t>
      </w:r>
      <w:r>
        <w:rPr>
          <w:rFonts w:hint="eastAsia" w:ascii="宋体" w:hAnsi="宋体"/>
          <w:color w:val="000000"/>
          <w:sz w:val="24"/>
          <w:szCs w:val="24"/>
        </w:rPr>
        <w:t xml:space="preserve"> </w:t>
      </w:r>
      <w:r>
        <w:rPr>
          <w:rFonts w:hint="eastAsia" w:ascii="宋体" w:hAnsi="宋体"/>
          <w:color w:val="000000"/>
          <w:sz w:val="24"/>
          <w:szCs w:val="24"/>
          <w:lang w:val="en-US" w:eastAsia="zh-CN"/>
        </w:rPr>
        <w:t xml:space="preserve"> </w:t>
      </w:r>
    </w:p>
    <w:p>
      <w:pPr>
        <w:rPr>
          <w:rFonts w:hint="eastAsia" w:ascii="宋体" w:hAnsi="宋体"/>
          <w:b/>
          <w:color w:val="000000"/>
          <w:sz w:val="28"/>
          <w:szCs w:val="28"/>
        </w:rPr>
      </w:pPr>
      <w:r>
        <w:rPr>
          <w:rFonts w:ascii="宋体" w:hAnsi="宋体"/>
          <w:b/>
          <w:color w:val="000000"/>
          <w:sz w:val="28"/>
          <w:szCs w:val="28"/>
        </w:rPr>
        <w:t>三、活动时间</w:t>
      </w:r>
    </w:p>
    <w:p>
      <w:pPr>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20</w:t>
      </w:r>
      <w:r>
        <w:rPr>
          <w:rFonts w:hint="eastAsia" w:asciiTheme="minorEastAsia" w:hAnsiTheme="minorEastAsia" w:cstheme="minorEastAsia"/>
          <w:color w:val="000000"/>
          <w:sz w:val="24"/>
          <w:szCs w:val="24"/>
          <w:lang w:val="en-US" w:eastAsia="zh-CN"/>
        </w:rPr>
        <w:t>20</w:t>
      </w:r>
      <w:r>
        <w:rPr>
          <w:rFonts w:hint="eastAsia" w:asciiTheme="minorEastAsia" w:hAnsiTheme="minorEastAsia" w:eastAsiaTheme="minorEastAsia" w:cstheme="minorEastAsia"/>
          <w:color w:val="000000"/>
          <w:sz w:val="24"/>
          <w:szCs w:val="24"/>
        </w:rPr>
        <w:t>年</w:t>
      </w:r>
      <w:r>
        <w:rPr>
          <w:rFonts w:hint="eastAsia" w:asciiTheme="minorEastAsia" w:hAnsiTheme="minorEastAsia" w:cstheme="minorEastAsia"/>
          <w:color w:val="000000"/>
          <w:sz w:val="24"/>
          <w:szCs w:val="24"/>
          <w:lang w:val="en-US" w:eastAsia="zh-CN"/>
        </w:rPr>
        <w:t>2</w:t>
      </w:r>
      <w:r>
        <w:rPr>
          <w:rFonts w:hint="eastAsia" w:asciiTheme="minorEastAsia" w:hAnsiTheme="minorEastAsia" w:eastAsiaTheme="minorEastAsia" w:cstheme="minorEastAsia"/>
          <w:color w:val="000000"/>
          <w:sz w:val="24"/>
          <w:szCs w:val="24"/>
        </w:rPr>
        <w:t>月——20</w:t>
      </w:r>
      <w:r>
        <w:rPr>
          <w:rFonts w:hint="eastAsia" w:asciiTheme="minorEastAsia" w:hAnsiTheme="minorEastAsia" w:eastAsiaTheme="minorEastAsia" w:cstheme="minorEastAsia"/>
          <w:color w:val="000000"/>
          <w:sz w:val="24"/>
          <w:szCs w:val="24"/>
          <w:lang w:val="en-US" w:eastAsia="zh-CN"/>
        </w:rPr>
        <w:t>20</w:t>
      </w:r>
      <w:r>
        <w:rPr>
          <w:rFonts w:hint="eastAsia" w:asciiTheme="minorEastAsia" w:hAnsiTheme="minorEastAsia" w:eastAsiaTheme="minorEastAsia" w:cstheme="minorEastAsia"/>
          <w:color w:val="000000"/>
          <w:sz w:val="24"/>
          <w:szCs w:val="24"/>
        </w:rPr>
        <w:t>年</w:t>
      </w:r>
      <w:r>
        <w:rPr>
          <w:rFonts w:hint="eastAsia" w:asciiTheme="minorEastAsia" w:hAnsiTheme="minorEastAsia" w:cstheme="minorEastAsia"/>
          <w:color w:val="000000"/>
          <w:sz w:val="24"/>
          <w:szCs w:val="24"/>
          <w:lang w:val="en-US" w:eastAsia="zh-CN"/>
        </w:rPr>
        <w:t>7</w:t>
      </w:r>
      <w:r>
        <w:rPr>
          <w:rFonts w:hint="eastAsia" w:asciiTheme="minorEastAsia" w:hAnsiTheme="minorEastAsia" w:eastAsiaTheme="minorEastAsia" w:cstheme="minorEastAsia"/>
          <w:color w:val="000000"/>
          <w:sz w:val="24"/>
          <w:szCs w:val="24"/>
        </w:rPr>
        <w:t>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b/>
          <w:bCs/>
          <w:sz w:val="28"/>
          <w:szCs w:val="28"/>
        </w:rPr>
      </w:pPr>
      <w:r>
        <w:rPr>
          <w:rFonts w:hint="eastAsia" w:asciiTheme="minorEastAsia" w:hAnsiTheme="minorEastAsia" w:cstheme="minorEastAsia"/>
          <w:b/>
          <w:bCs/>
          <w:sz w:val="28"/>
          <w:szCs w:val="28"/>
          <w:lang w:val="en-US" w:eastAsia="zh-CN"/>
        </w:rPr>
        <w:t>四</w:t>
      </w:r>
      <w:r>
        <w:rPr>
          <w:rFonts w:hint="eastAsia" w:asciiTheme="minorEastAsia" w:hAnsiTheme="minorEastAsia" w:eastAsiaTheme="minorEastAsia" w:cstheme="minorEastAsia"/>
          <w:b/>
          <w:bCs/>
          <w:sz w:val="28"/>
          <w:szCs w:val="28"/>
        </w:rPr>
        <w:t>、工作目标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通过“阳光体育运动”的开展，逐步完善学校的体育器材和基础设施建设，丰富课内外体育活动内容，使学生每天在校锻炼一小时的时间得到保证，让每天的体育运动和锻炼成为学生的自觉行动和行为习惯，促进学生体质健康和各方面的全面发展，实现学生活泼快乐、健康成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三、工作内容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1、加强宣传、营造氛围。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加强“阳光体育运动”的宣传，大力营造活动氛围。学</w:t>
      </w:r>
      <w:r>
        <w:rPr>
          <w:rFonts w:hint="eastAsia" w:asciiTheme="minorEastAsia" w:hAnsiTheme="minorEastAsia" w:cstheme="minorEastAsia"/>
          <w:sz w:val="24"/>
          <w:szCs w:val="24"/>
          <w:lang w:val="en-US" w:eastAsia="zh-CN"/>
        </w:rPr>
        <w:t>校</w:t>
      </w:r>
      <w:r>
        <w:rPr>
          <w:rFonts w:hint="eastAsia" w:asciiTheme="minorEastAsia" w:hAnsiTheme="minorEastAsia" w:eastAsiaTheme="minorEastAsia" w:cstheme="minorEastAsia"/>
          <w:sz w:val="24"/>
          <w:szCs w:val="24"/>
        </w:rPr>
        <w:t>充分利用升旗、知识竞赛、校园广播、班会、宣传画、征文、标语等形式，使广大师生深入了解“阳光体育运动”的重要意义。使“健康第一”、“达标争优、强健体魄”、“每天锻炼一小时，健康工作五</w:t>
      </w:r>
      <w:r>
        <w:rPr>
          <w:rFonts w:hint="eastAsia" w:asciiTheme="minorEastAsia" w:hAnsiTheme="minorEastAsia" w:cstheme="minorEastAsia"/>
          <w:sz w:val="24"/>
          <w:szCs w:val="24"/>
          <w:lang w:val="en-US" w:eastAsia="zh-CN"/>
        </w:rPr>
        <w:t>十</w:t>
      </w:r>
      <w:r>
        <w:rPr>
          <w:rFonts w:hint="eastAsia" w:asciiTheme="minorEastAsia" w:hAnsiTheme="minorEastAsia" w:eastAsiaTheme="minorEastAsia" w:cstheme="minorEastAsia"/>
          <w:sz w:val="24"/>
          <w:szCs w:val="24"/>
        </w:rPr>
        <w:t>年，幸福生活一辈子”等号深入人心。开展“致家长一封信”活动，使“阳光体育运动”深入到校外教育和家庭教育中。同时，发挥新闻媒体的宣传作用，及时宣传、报道学校的“阳光体育运动”的开展情况，促进活动深入持久，扎实有效地开展下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2、完善校园体育基础设施建设。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开展“阳光体育运动”要有良好的体育设施和器材做保证。严格执行国家《体育器材配备标准》，增加体育器材的数量和品种，配全、配齐体育器材，规范器材的使用制度，加快发展适合学生年龄特点的体育基础设施建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3、保证体育教师的数量和质量，开齐开足并上好体育课。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学校按照《学校体育工作条例》有关学校体育教师配备的要求，结合《义务教育课程设置实施方案》和初中体育与健康课时比例提高的实际，科学核定体育教师的工作量</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防止因缺少体育教师而削减体育课课时的现象。学校严格按照《教育部关于落实保证中小学生每天体育活动时间的意见》和新《课程标准》的要求，开齐开足体育课(体育与健康)课时，全面提升体育教学的质量和水平</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学校和个人不得以任何理由削减、挤占体育课时间。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4、开展丰富多彩的体育活动，激发学生的兴趣。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不断丰富大课间体育活动组织形式和活动内容，科学合理地安排运动负荷。各学校要注重开展群众性的文体活动，面向全体学生，遵循教育规律和学生身心发展特点，本着实践与研究相结合、普及与提高相结合、校内与校外相结合、统一与灵活相结合的原则，在创新活动形式、丰富活动内容上下功夫。一般的体育活动有广播操、武术操、校操、素质操、健美操、轻器械操、校园集体舞和小型团体操，以及跳绳、踢建、冰皮筋、游戏、球类活动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学校每年要至少组织一次大型体育活动，如大型田径运动会等:每月要组织一次小型的体育比赛，如篮球、排球、足球、跳绳、拔河、踢键子等项目及趣味性游戏等。要基本实现面向全体，中学以发展体能为主体，突出趣味竞技性，鼓励以班级，年级或学校为单位开展“一项特色的体育活动”，培养青少年学生树立终身锻炼的意识进而达到“幸福生活一辈子”的目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(3)、开展“阳光体育运动”要与民族传统体育活动相结合，对学生进行民族传统体育教育，弘扬民族体育文化，丰富体育活动形式。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cstheme="minorEastAsia"/>
          <w:sz w:val="24"/>
          <w:szCs w:val="24"/>
          <w:lang w:val="en-US" w:eastAsia="zh-CN"/>
        </w:rPr>
        <w:t>4</w:t>
      </w:r>
      <w:r>
        <w:rPr>
          <w:rFonts w:hint="eastAsia" w:asciiTheme="minorEastAsia" w:hAnsiTheme="minorEastAsia" w:eastAsiaTheme="minorEastAsia" w:cstheme="minorEastAsia"/>
          <w:sz w:val="24"/>
          <w:szCs w:val="24"/>
        </w:rPr>
        <w:t>)创建特色体育活动第二课堂，成立校内田径队、篮球队等，保证每个学生每天有一小时的体育锻炼时间，帮助每位学生堂握“至少2项日常锻炼，终身受益的体育技能”，形成良好的体育锻炼习惯促进体质健康水平切实得到提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5、加强学生体质健康的评价。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开展“阳光体育运动”要以“达标争优、强健体魄”为目标，要以全面实施《学生体质健康标准》为基础。建立和完善《学生体质健康标准》测试结果记录体系，测试成绩要记入学生档案，并作为毕业升学的重要依据。同时，建立《学生体质健康标准》通报制度，及时把学生的体质健康状况反馈给家长，对学生的体质状况的差异提出好的解决方法，督促学生积极参与体育锻炼，各校《学生体质健康标准》合格率要稳定在90%以上，自好率达到30%以上，优秀率达到15左右。按照要求完成《学生体质健康标准》的测试和数据上报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四、组织领导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为加强“阳光体育运动”的领导，保证活动落到实处成立开展“阳光体育运动”领导小组。组长:副组长:成员: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五、工作要求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1、提高认识，加强领导。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学校充分认识“阳光体育运动”的重要性，加强活动的统一领导，建立组织机构，明确分工、细化责任，校长亲自动员和号召学生积极参与“阳光体育运动”，班主任，体育教师，学生会要成为“阳光体育运动”的组织者和推动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要认真组织学习近几年，国家、省、市教育行政部门关于开展大课间体育活动、课外文体活动工程、“体育、艺术2+1项目实验”工作、落实保证中小学生每天体育活动时间和全国亿万学生阳光体育运动等文件精神，结合本单位实际，认真组织本学校阳光体育运动的开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2、合理安排时间，保证学生的学习和体育锻炼两不误。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学校科学制定“阳光体育运动”计划，使文化课教学和体育锻炼安排合理，保证文化课教学圆满完成，“阳光体育运动”又有效开展。</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加强体育教师队伍建设，提高教师综合素质。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加强体育教师队伍的培训工作，提高教师专业知识和岗位技能，为学校“阳光体育运动”的开展提供优质服务。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4、加强“阳光体育运动”的安全保障。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开展“阳光体育运动”要强化安全意识，建立各项保障措施。各项体育活动要做到精心策划，严密组织，组织开展的各项活动，必须在教师的监控下进行，同时要有完善的安全工作方案和具体的突发事件应急措施，坚决杜绝安全事故的发生</w:t>
      </w:r>
      <w:r>
        <w:rPr>
          <w:rFonts w:hint="eastAsia" w:asciiTheme="minorEastAsia" w:hAnsiTheme="minorEastAsia" w:cstheme="minorEastAsia"/>
          <w:sz w:val="24"/>
          <w:szCs w:val="24"/>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CA6E69"/>
    <w:multiLevelType w:val="singleLevel"/>
    <w:tmpl w:val="92CA6E69"/>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C9783C"/>
    <w:rsid w:val="622A321C"/>
    <w:rsid w:val="64754C42"/>
    <w:rsid w:val="708E6AF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NTKO</cp:lastModifiedBy>
  <dcterms:modified xsi:type="dcterms:W3CDTF">2021-12-06T07:47:11Z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76472D00474446DAA31FFBBE5EC2A3A6</vt:lpwstr>
  </property>
</Properties>
</file>