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阳光体育活动总结</w:t>
      </w:r>
    </w:p>
    <w:p>
      <w:pPr>
        <w:numPr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为贯彻落实中央国务院关于开展阳关体育文物精神，切实提升学生的体育文化素养和身体健康水 平，以此促进学校校风、学风更加健康地发展，我校在阳光体育冬季长跑活动中开展了扎实有效的工作，现 将相关工作总结如下： 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加强组织领导，健全规章制度，用制度保证阳光体育活动顺利实施。 为了保证学生阳光体育运动方案的顺利实施，我校成立了阳光体育运动领导小组，由校长任组长， 体育老师为副组长，班主任、其他任课教师组成的阳光体育活动领导小组，并且细化了各自的职责和具体要 求。学校制定严格的规章制度和评价机制以及相应的活动方案，并逐步逐项落实。 </w:t>
      </w:r>
    </w:p>
    <w:p>
      <w:pPr>
        <w:numPr>
          <w:ilvl w:val="0"/>
          <w:numId w:val="1"/>
        </w:numPr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打造健康文化，传播健康理念，用理念引领阳关体育活动开展。 为使每一位师生都能自觉地参加到阳关体育活动中来，充分享受运动带给生命的快乐。学校充分利 用宣传栏、校园网等各种宣传工具和手段，大力宣传阳关体育运动，广泛传播“健康第一”的思想，让“每天锻炼1小时，健康工作50年，幸福生活一辈子”，唤起全校师生对健康的关注。特别注意开展丰富的教师 体育娱乐活动，用教室带动学生体育活动的开展，以此带动更多学生参与到阳光体育活动中。 </w:t>
      </w:r>
    </w:p>
    <w:p>
      <w:pPr>
        <w:numPr>
          <w:ilvl w:val="0"/>
          <w:numId w:val="1"/>
        </w:numPr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强化规范管理，丰富活动内容，用内容彰显阳光体育活动的魅力。</w:t>
      </w:r>
    </w:p>
    <w:p>
      <w:pPr>
        <w:numPr>
          <w:numId w:val="0"/>
        </w:num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1.我校严格落实常规的要求，认真执行课程计划，真正做到了开齐、开足、开好每节体育课，确保 全体师生每天体育活动不少于一小时。杜绝了挤占体育课时的现象。保证所有学生都能按计划参加体育活 动。 　</w:t>
      </w:r>
    </w:p>
    <w:p>
      <w:pPr>
        <w:numPr>
          <w:numId w:val="0"/>
        </w:numPr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2.精心设计安排大课间活动，突出特色。 目前我校结合自身实际，充分调动、正和现有资源，利用大课间开展以空竹项目进行锻炼，保证了 学生有充足的时间进行锻炼。活动过程中，班主任积极配合做好学生的运动辅导及安全监护，确保每天的锻 炼安全、有序、高效。 </w:t>
      </w:r>
    </w:p>
    <w:p>
      <w:r>
        <w:rPr>
          <w:rFonts w:ascii="宋体" w:hAnsi="宋体" w:eastAsia="宋体" w:cs="宋体"/>
          <w:sz w:val="24"/>
          <w:szCs w:val="24"/>
        </w:rPr>
        <w:t xml:space="preserve">　四、遵循科学规律，明确活动主题，用主题催动阳光体育活动的全面发展。 为使我校阳光体育活动科学有序的进行，我们按照教育局的要求，结合我校实际情况，推行阳光体 育主题月活动，如冬季阳光长跑、冬季三项运动和拔河比赛等活动。通过活动，提高了锻炼质量，同时也拍 养了学生的集体主义观念，提高了学生的合作能力。 总之，通过系列阳光体育活动，我校广大师生深深地体会到了“拥有健康才能拥有明天、热爱锻炼 就是热爱生命”的内涵，进一步树立了全民体育、天天锻炼、终身锻炼的意识。阳光体育活动不仅有力地促 进我校体育工作，为学生身心的健康发展，打下了良好的基础，而且极大地增强了学生团队协作意识，磨练 了学生的意志，陶冶了学生的道德情操。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5EEAA"/>
    <w:multiLevelType w:val="singleLevel"/>
    <w:tmpl w:val="0885EE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B081B"/>
    <w:rsid w:val="7BD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2021-12-04T04:11:00Z</dcterms:created>
  <dc:creator>开水煮柿子。</dc:creator>
  <cp:lastModifiedBy>开水煮柿子。</cp:lastModifiedBy>
  <dcterms:modified xsi:type="dcterms:W3CDTF">2021-12-04T04:20:46Z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9F90A33F710A4A98A4ABA6B429C2BB08</vt:lpwstr>
  </property>
</Properties>
</file>