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D7" w:rsidRDefault="00A66AD7" w:rsidP="00184590">
      <w:pPr>
        <w:spacing w:line="700" w:lineRule="exact"/>
        <w:jc w:val="center"/>
        <w:rPr>
          <w:rFonts w:ascii="黑体" w:eastAsia="黑体"/>
          <w:sz w:val="36"/>
          <w:szCs w:val="36"/>
        </w:rPr>
      </w:pPr>
    </w:p>
    <w:p w:rsidR="00A66AD7" w:rsidRPr="00E84D08" w:rsidRDefault="00A66AD7" w:rsidP="00184590">
      <w:pPr>
        <w:spacing w:line="700" w:lineRule="exact"/>
        <w:jc w:val="center"/>
        <w:rPr>
          <w:rFonts w:ascii="黑体" w:eastAsia="黑体"/>
          <w:color w:val="FF0000"/>
          <w:sz w:val="40"/>
          <w:szCs w:val="36"/>
        </w:rPr>
      </w:pPr>
      <w:r w:rsidRPr="00E84D08">
        <w:rPr>
          <w:rFonts w:ascii="黑体" w:eastAsia="黑体" w:hint="eastAsia"/>
          <w:color w:val="FF0000"/>
          <w:sz w:val="40"/>
          <w:szCs w:val="36"/>
        </w:rPr>
        <w:t>加大技能培训</w:t>
      </w:r>
      <w:r w:rsidRPr="00E84D08">
        <w:rPr>
          <w:rFonts w:ascii="黑体" w:eastAsia="黑体"/>
          <w:color w:val="FF0000"/>
          <w:sz w:val="40"/>
          <w:szCs w:val="36"/>
        </w:rPr>
        <w:t xml:space="preserve">  </w:t>
      </w:r>
      <w:r w:rsidRPr="00E84D08">
        <w:rPr>
          <w:rFonts w:ascii="黑体" w:eastAsia="黑体" w:hint="eastAsia"/>
          <w:color w:val="FF0000"/>
          <w:sz w:val="40"/>
          <w:szCs w:val="36"/>
        </w:rPr>
        <w:t>培育新型农民</w:t>
      </w:r>
    </w:p>
    <w:p w:rsidR="00A66AD7" w:rsidRPr="00AF2EC9" w:rsidRDefault="00A66AD7" w:rsidP="00184590">
      <w:pPr>
        <w:tabs>
          <w:tab w:val="left" w:pos="2730"/>
        </w:tabs>
        <w:spacing w:line="700" w:lineRule="exact"/>
        <w:jc w:val="center"/>
        <w:rPr>
          <w:rFonts w:ascii="楷体_GB2312" w:eastAsia="楷体_GB2312"/>
          <w:sz w:val="28"/>
          <w:szCs w:val="28"/>
        </w:rPr>
      </w:pPr>
      <w:r w:rsidRPr="00AF2EC9">
        <w:rPr>
          <w:rFonts w:ascii="楷体_GB2312" w:eastAsia="楷体_GB2312" w:hAnsi="宋体" w:hint="eastAsia"/>
          <w:sz w:val="28"/>
          <w:szCs w:val="28"/>
        </w:rPr>
        <w:t>江苏省新沂中等专业学校</w:t>
      </w:r>
    </w:p>
    <w:p w:rsidR="00A66AD7" w:rsidRPr="00184590" w:rsidRDefault="00A66AD7" w:rsidP="00184590">
      <w:pPr>
        <w:spacing w:line="700" w:lineRule="exact"/>
        <w:rPr>
          <w:rFonts w:ascii="宋体"/>
          <w:sz w:val="28"/>
          <w:szCs w:val="28"/>
        </w:rPr>
      </w:pPr>
    </w:p>
    <w:p w:rsidR="00A66AD7" w:rsidRDefault="00A66AD7">
      <w:pPr>
        <w:ind w:firstLineChars="200" w:firstLine="560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一、实施背景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新型农民是指有文化、懂技术、会经营的新型劳动者，具有较好的社会素质、较高的技能素质，有一定的经营和管理能力。新农村建设，要由千千万万个具体的新型农民来组织实施，新型农民的素质就决定了最终的成效，社会主义新农村的实现，如果没有农民技能素质提高做支撑是无法想象的，因此，新型农民的培育，就成为首要的核心问题。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一直以来，我校认真贯彻落实省农民技能培训工作会议精神，结合新沂地方扶贫攻坚行动，深入开展农村劳动力技能培训，培育适应转型跨越发展需要的新型农民。</w:t>
      </w:r>
    </w:p>
    <w:p w:rsidR="00A66AD7" w:rsidRDefault="00A66AD7">
      <w:pPr>
        <w:ind w:firstLineChars="200" w:firstLine="560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二、工作目标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培训工作要紧紧围绕职教富民这个主题，抢抓新农村建设的发展机遇，充分发挥社区学院及各村村委会办学的优势，积极开展面向农村、农业、农民的职业教育，实现农业增效、农民增收、农村稳定；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大力提高职业教育服务“三农”和社会主义新农村建设的能力，创新农民职业教育和终身教育培训网络，切实开展农民职业技能和学历提升培训，培养和造就有文化、懂技术、会经营的新型农民；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着力提高农民的法律意识、道德水平、文化素质、科技技能和发展创新水平促进全市农村经济社会和谐健康发展；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4.</w:t>
      </w:r>
      <w:r>
        <w:rPr>
          <w:rFonts w:ascii="宋体" w:hAnsi="宋体" w:hint="eastAsia"/>
          <w:sz w:val="28"/>
          <w:szCs w:val="28"/>
        </w:rPr>
        <w:t>探索职业学校推动和主导培训网络培训的运行机制，发挥其在优化课程内容、改进教学方式、提升教师能力、培养学生学习、加强专业建设等方面的作用。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5.</w:t>
      </w:r>
      <w:r>
        <w:rPr>
          <w:rFonts w:ascii="宋体" w:hAnsi="宋体" w:hint="eastAsia"/>
          <w:sz w:val="28"/>
          <w:szCs w:val="28"/>
        </w:rPr>
        <w:t>把新农民培训工作打造成我校服务新农村、服务地方经济建设的窗口和平台，最大限度地发挥社区学院在全市农民培训工作中的辐射和主导作用，</w:t>
      </w:r>
    </w:p>
    <w:p w:rsidR="00A66AD7" w:rsidRDefault="00A66AD7">
      <w:pPr>
        <w:ind w:firstLineChars="200" w:firstLine="560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三、工作过程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把新农民培训工作打造成我校服务新农村、服务地方经济建设的窗口和平台，最大限度地发挥社区学院在全市农民培训工作中的辐射和主导作用，让农民兄弟姐妹实实在在受益，让一部分懂技术、会经营、善管理的农民朋友在我们的帮助下进行规模化、集团化种植养殖，并能进行网络销售农产品。</w:t>
      </w:r>
    </w:p>
    <w:p w:rsidR="00A66AD7" w:rsidRDefault="00A66AD7">
      <w:pPr>
        <w:ind w:firstLineChars="250" w:firstLine="70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成立培训工作组</w:t>
      </w:r>
    </w:p>
    <w:p w:rsidR="00A66AD7" w:rsidRDefault="00A66AD7">
      <w:pPr>
        <w:ind w:firstLineChars="250" w:firstLine="700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color w:val="000000"/>
          <w:sz w:val="28"/>
          <w:szCs w:val="28"/>
        </w:rPr>
        <w:t>为确保培训工作顺利展开，学校成立新农民培训工作领导小组，下设</w:t>
      </w:r>
      <w:r>
        <w:rPr>
          <w:rFonts w:ascii="宋体" w:hAnsi="宋体" w:hint="eastAsia"/>
          <w:sz w:val="28"/>
          <w:szCs w:val="28"/>
        </w:rPr>
        <w:t>社会培训处，培训工作由培训处具体实施，负责新农民培训的招生和教育教学管理，制定培训工作计划、培训教学计划、学员学籍管理制度、课堂教学的组织与实施办法、建立聘用教师人才库并制定授课教师教学工作的考核和管理办法，积极与各教学点对接，确保培训工作正常有序开展。</w:t>
      </w:r>
    </w:p>
    <w:p w:rsidR="00A66AD7" w:rsidRDefault="00A66AD7" w:rsidP="006615A5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建立“一主多元”办学体系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招生工作中，我校通过组织协调，合理统整，形成了以新沂中专为主体、全市各行政村、社区教育中心及社会培训机构为网点的“一主多元”的职业教育培训体系，实现了中等职业教育与成人教育、社区教育的深度融合。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构建培训网络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近年来，我市市委、市政府高度重视农民职业技能培训工作，将其作为建设社会主义新农村的重要举措来抓，结合实际，制订方案和落实措施，以我校为主体，开展了农业专业技术培训、农民创业培训、农村劳动力培训阳光工程和农民科技示范培训等，在我校的引领带动与大力支持下，目前，全市已建成农民培训基地（点）近</w:t>
      </w:r>
      <w:r>
        <w:rPr>
          <w:rFonts w:ascii="宋体" w:hAnsi="宋体"/>
          <w:sz w:val="28"/>
          <w:szCs w:val="28"/>
        </w:rPr>
        <w:t>30</w:t>
      </w:r>
      <w:r>
        <w:rPr>
          <w:rFonts w:ascii="宋体" w:hAnsi="宋体" w:hint="eastAsia"/>
          <w:sz w:val="28"/>
          <w:szCs w:val="28"/>
        </w:rPr>
        <w:t>个，免费培训农民</w:t>
      </w:r>
      <w:r>
        <w:rPr>
          <w:rFonts w:ascii="宋体" w:hAnsi="宋体"/>
          <w:sz w:val="28"/>
          <w:szCs w:val="28"/>
        </w:rPr>
        <w:t>5000</w:t>
      </w:r>
      <w:r>
        <w:rPr>
          <w:rFonts w:ascii="宋体" w:hAnsi="宋体" w:hint="eastAsia"/>
          <w:sz w:val="28"/>
          <w:szCs w:val="28"/>
        </w:rPr>
        <w:t>多人。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</w:p>
    <w:p w:rsidR="00A66AD7" w:rsidRDefault="00A66AD7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bookmarkStart w:id="0" w:name="_GoBack"/>
      <w:bookmarkEnd w:id="0"/>
      <w:r>
        <w:rPr>
          <w:rFonts w:ascii="黑体" w:eastAsia="黑体" w:hAnsi="黑体" w:cs="黑体"/>
          <w:sz w:val="28"/>
          <w:szCs w:val="28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</w:rPr>
        <w:t>新农民培训点</w:t>
      </w:r>
    </w:p>
    <w:tbl>
      <w:tblPr>
        <w:tblpPr w:leftFromText="180" w:rightFromText="180" w:vertAnchor="text" w:horzAnchor="page" w:tblpX="1399" w:tblpY="157"/>
        <w:tblOverlap w:val="never"/>
        <w:tblW w:w="90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375"/>
        <w:gridCol w:w="630"/>
        <w:gridCol w:w="1005"/>
        <w:gridCol w:w="1290"/>
        <w:gridCol w:w="765"/>
        <w:gridCol w:w="975"/>
        <w:gridCol w:w="1260"/>
        <w:gridCol w:w="600"/>
        <w:gridCol w:w="1140"/>
      </w:tblGrid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14</w:t>
            </w:r>
            <w:r w:rsidRPr="006B49D7">
              <w:rPr>
                <w:rFonts w:ascii="宋体" w:hAnsi="宋体" w:cs="宋体" w:hint="eastAsia"/>
                <w:sz w:val="28"/>
                <w:szCs w:val="28"/>
              </w:rPr>
              <w:t>培训点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人数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班级数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15</w:t>
            </w:r>
            <w:r w:rsidRPr="006B49D7">
              <w:rPr>
                <w:rFonts w:ascii="宋体" w:hAnsi="宋体" w:cs="宋体" w:hint="eastAsia"/>
                <w:sz w:val="28"/>
                <w:szCs w:val="28"/>
              </w:rPr>
              <w:t>培训点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人数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班级数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16</w:t>
            </w:r>
            <w:r w:rsidRPr="006B49D7">
              <w:rPr>
                <w:rFonts w:ascii="宋体" w:hAnsi="宋体" w:cs="宋体" w:hint="eastAsia"/>
                <w:sz w:val="28"/>
                <w:szCs w:val="28"/>
              </w:rPr>
              <w:t>培训点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人数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班级数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古村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64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古村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36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古村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54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黑埠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古木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202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黑埠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80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阿湖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193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阿湖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128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阿湖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92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高流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81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蒋黄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102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条河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120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墨云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52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纪滩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72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凉泉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137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瓦窑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48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金李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108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金李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89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王陈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127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王陈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91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大湖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82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双庙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73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南陈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38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堰头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草桥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84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卢湖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124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卢湖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堰头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63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红旗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92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时集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88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孔雀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63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北涧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98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邵店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古木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235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马陵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142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马陵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卢湖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115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孔雀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40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孔雀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48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亮华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166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亮华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161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孟庄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195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孟庄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83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</w:t>
            </w:r>
          </w:p>
        </w:tc>
      </w:tr>
      <w:tr w:rsidR="00A66AD7" w:rsidRPr="006B49D7">
        <w:trPr>
          <w:trHeight w:val="690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合计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1348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合计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1634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cs="宋体"/>
                <w:sz w:val="28"/>
                <w:szCs w:val="28"/>
              </w:rPr>
            </w:pPr>
            <w:r w:rsidRPr="006B49D7">
              <w:rPr>
                <w:rFonts w:ascii="宋体" w:hAnsi="宋体" w:cs="宋体" w:hint="eastAsia"/>
                <w:sz w:val="28"/>
                <w:szCs w:val="28"/>
              </w:rPr>
              <w:t>合计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1385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AD7" w:rsidRPr="006B49D7" w:rsidRDefault="00A66AD7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 w:rsidRPr="006B49D7">
              <w:rPr>
                <w:rFonts w:ascii="宋体" w:hAnsi="宋体" w:cs="宋体"/>
                <w:sz w:val="28"/>
                <w:szCs w:val="28"/>
              </w:rPr>
              <w:t>27</w:t>
            </w:r>
          </w:p>
        </w:tc>
      </w:tr>
    </w:tbl>
    <w:p w:rsidR="00A66AD7" w:rsidRDefault="00A66AD7">
      <w:pPr>
        <w:jc w:val="center"/>
        <w:rPr>
          <w:rFonts w:ascii="宋体" w:cs="宋体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s1027" type="#_x0000_t75" style="position:absolute;left:0;text-align:left;margin-left:-22.15pt;margin-top:291.35pt;width:480pt;height:372.75pt;z-index:251658240;visibility:visible;mso-position-horizontal-relative:text;mso-position-vertical-relative:text">
            <v:imagedata r:id="rId6" o:title=""/>
            <w10:wrap type="square"/>
          </v:shape>
        </w:pict>
      </w:r>
    </w:p>
    <w:p w:rsidR="00A66AD7" w:rsidRDefault="00A66AD7" w:rsidP="00194127">
      <w:pPr>
        <w:ind w:firstLineChars="200" w:firstLine="420"/>
        <w:jc w:val="left"/>
        <w:rPr>
          <w:rFonts w:ascii="宋体"/>
          <w:sz w:val="28"/>
          <w:szCs w:val="28"/>
        </w:rPr>
      </w:pPr>
      <w:r>
        <w:rPr>
          <w:noProof/>
        </w:rPr>
        <w:pict>
          <v:shape id="图片 3" o:spid="_x0000_i1025" type="#_x0000_t75" style="width:421.2pt;height:286.2pt;visibility:visible">
            <v:imagedata r:id="rId7" o:title=""/>
          </v:shape>
        </w:pict>
      </w:r>
    </w:p>
    <w:p w:rsidR="00A66AD7" w:rsidRDefault="00A66AD7">
      <w:pPr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4.</w:t>
      </w:r>
      <w:r>
        <w:rPr>
          <w:rFonts w:ascii="宋体" w:hAnsi="宋体" w:hint="eastAsia"/>
          <w:sz w:val="28"/>
          <w:szCs w:val="28"/>
        </w:rPr>
        <w:t>培训专业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目前我们学校开设现代农艺技术，农产品储运与营销和畜禽生产与疾病防治。每个专业都设置若干门课程，每门课程都力求做到与所在镇村的生产生活实际相契合，与农民的实际需求相契合，真正为农民提供实实在在的生产生活服务。面授两年拟开设的部分课程有：种植</w:t>
      </w:r>
      <w:r>
        <w:rPr>
          <w:rFonts w:ascii="宋体" w:hAnsi="宋体"/>
          <w:sz w:val="28"/>
          <w:szCs w:val="28"/>
        </w:rPr>
        <w:t>(</w:t>
      </w:r>
      <w:r>
        <w:rPr>
          <w:rFonts w:ascii="宋体" w:hAnsi="宋体" w:hint="eastAsia"/>
          <w:sz w:val="28"/>
          <w:szCs w:val="28"/>
        </w:rPr>
        <w:t>含园林</w:t>
      </w:r>
      <w:r>
        <w:rPr>
          <w:rFonts w:ascii="宋体" w:hAnsi="宋体"/>
          <w:sz w:val="28"/>
          <w:szCs w:val="28"/>
        </w:rPr>
        <w:t>)</w:t>
      </w:r>
      <w:r>
        <w:rPr>
          <w:rFonts w:ascii="宋体" w:hAnsi="宋体" w:hint="eastAsia"/>
          <w:sz w:val="28"/>
          <w:szCs w:val="28"/>
        </w:rPr>
        <w:t>、设施农业、养殖</w:t>
      </w:r>
      <w:r>
        <w:rPr>
          <w:rFonts w:ascii="宋体" w:hAnsi="宋体"/>
          <w:sz w:val="28"/>
          <w:szCs w:val="28"/>
        </w:rPr>
        <w:t>(</w:t>
      </w:r>
      <w:r>
        <w:rPr>
          <w:rFonts w:ascii="宋体" w:hAnsi="宋体" w:hint="eastAsia"/>
          <w:sz w:val="28"/>
          <w:szCs w:val="28"/>
        </w:rPr>
        <w:t>含畜牧兽医、水产养殖</w:t>
      </w:r>
      <w:r>
        <w:rPr>
          <w:rFonts w:ascii="宋体" w:hAnsi="宋体"/>
          <w:sz w:val="28"/>
          <w:szCs w:val="28"/>
        </w:rPr>
        <w:t>)</w:t>
      </w:r>
      <w:r>
        <w:rPr>
          <w:rFonts w:ascii="宋体" w:hAnsi="宋体" w:hint="eastAsia"/>
          <w:sz w:val="28"/>
          <w:szCs w:val="28"/>
        </w:rPr>
        <w:t>、纺织服装、家用电器实用技术、农村经营管理、计算机及应用技术、法律法规和公民道德实务常识、语言交际艺术、电子商务实用技术等，并结合地方产业发展实际随时调整。</w:t>
      </w:r>
    </w:p>
    <w:p w:rsidR="00A66AD7" w:rsidRDefault="00A66AD7" w:rsidP="00194127">
      <w:pPr>
        <w:ind w:firstLineChars="200" w:firstLine="420"/>
        <w:rPr>
          <w:rFonts w:ascii="宋体"/>
          <w:sz w:val="28"/>
          <w:szCs w:val="28"/>
        </w:rPr>
      </w:pPr>
      <w:r>
        <w:rPr>
          <w:noProof/>
        </w:rPr>
        <w:pict>
          <v:shape id="图片 9" o:spid="_x0000_s1028" type="#_x0000_t75" style="position:absolute;left:0;text-align:left;margin-left:19.5pt;margin-top:2.4pt;width:437.9pt;height:269.95pt;z-index:-251657216;visibility:visible" wrapcoords="-37 0 -37 21540 21600 21540 21600 0 -37 0">
            <v:imagedata r:id="rId8" o:title=""/>
            <w10:wrap type="tight"/>
          </v:shape>
        </w:pict>
      </w:r>
      <w:r>
        <w:rPr>
          <w:noProof/>
        </w:rPr>
        <w:pict>
          <v:shape id="图片 6" o:spid="_x0000_i1026" type="#_x0000_t75" style="width:435.6pt;height:270pt;visibility:visible">
            <v:imagedata r:id="rId7" o:title=""/>
          </v:shape>
        </w:pict>
      </w:r>
    </w:p>
    <w:p w:rsidR="00A66AD7" w:rsidRDefault="00A66AD7" w:rsidP="00194127">
      <w:pPr>
        <w:ind w:firstLineChars="200" w:firstLine="420"/>
        <w:rPr>
          <w:rFonts w:ascii="宋体"/>
          <w:sz w:val="28"/>
          <w:szCs w:val="28"/>
        </w:rPr>
      </w:pPr>
      <w:r>
        <w:rPr>
          <w:noProof/>
        </w:rPr>
        <w:pict>
          <v:shape id="图片 5" o:spid="_x0000_i1027" type="#_x0000_t75" style="width:414pt;height:270pt;visibility:visible">
            <v:imagedata r:id="rId9" o:title=""/>
          </v:shape>
        </w:pict>
      </w: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  <w:r>
        <w:rPr>
          <w:noProof/>
        </w:rPr>
        <w:pict>
          <v:shape id="图片 8" o:spid="_x0000_i1028" type="#_x0000_t75" style="width:417.6pt;height:270pt;visibility:visible">
            <v:imagedata r:id="rId10" o:title=""/>
          </v:shape>
        </w:pict>
      </w:r>
    </w:p>
    <w:p w:rsidR="00A66AD7" w:rsidRDefault="00A66AD7">
      <w:pPr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5.</w:t>
      </w:r>
      <w:r>
        <w:rPr>
          <w:rFonts w:ascii="宋体" w:hAnsi="宋体" w:hint="eastAsia"/>
          <w:sz w:val="28"/>
          <w:szCs w:val="28"/>
        </w:rPr>
        <w:t>培训内容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(1)</w:t>
      </w:r>
      <w:r>
        <w:rPr>
          <w:rFonts w:ascii="宋体" w:hAnsi="宋体" w:hint="eastAsia"/>
          <w:sz w:val="28"/>
          <w:szCs w:val="28"/>
        </w:rPr>
        <w:t>强化法律法规培训。以社会治安、土地承包、交通安全、计划生育等法律法规培训为重点，进一步加大普法力度，搞好法制宣传，增强农民群众通过法律手段正确行使权力、履行义务、维护利益、化解矛盾的观念。引导农民增强民主意识，通过合法途径表达愿望和诉求，保障自身权利，激发农民有序参与村民自治的热情，提高参与民主政治建设的能力，培养知法、懂法、守法的新型农民，进而促进新农村建设持续、健康地向前推进。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(2)</w:t>
      </w:r>
      <w:r>
        <w:rPr>
          <w:rFonts w:ascii="宋体" w:hAnsi="宋体" w:hint="eastAsia"/>
          <w:sz w:val="28"/>
          <w:szCs w:val="28"/>
        </w:rPr>
        <w:t>加强思想道德教育。深入开展《公民道德建设实施纲要》培训，大力弘扬社会正气，引导群众牢固树立爱国主义、社会主义、集体主义观念和艰苦奋斗的作风。切实加强社会主义荣辱观教育，增强群众明辨善恶美丑的能力，树立正确的思想观念，养成良好的道德风尚。全力推进社会公德、家庭美德教育，培育健康文明的社会新风尚。组织群众开展健康向上的文娱活动，引导广大农民移风易俗，营造积极向上的农村文化氛围。</w:t>
      </w:r>
    </w:p>
    <w:p w:rsidR="00A66AD7" w:rsidRDefault="00A66AD7">
      <w:pPr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t>    </w:t>
      </w:r>
      <w:r>
        <w:rPr>
          <w:rFonts w:ascii="宋体" w:hAnsi="宋体"/>
          <w:sz w:val="28"/>
          <w:szCs w:val="28"/>
        </w:rPr>
        <w:t>(3)</w:t>
      </w:r>
      <w:r>
        <w:rPr>
          <w:rFonts w:ascii="宋体" w:hAnsi="宋体" w:hint="eastAsia"/>
          <w:sz w:val="28"/>
          <w:szCs w:val="28"/>
        </w:rPr>
        <w:t>开展农村政策培训。重点培训党在农村的各项方针政策及现行强农惠农政策，提高农民群众掌握和运用政策的水平，激发群众发展生产的积极性和主动性，增强农民群众建设社会主义新农村的热情，进一步融洽党群、干群关系。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(4)</w:t>
      </w:r>
      <w:r>
        <w:rPr>
          <w:rFonts w:ascii="宋体" w:hAnsi="宋体" w:hint="eastAsia"/>
          <w:sz w:val="28"/>
          <w:szCs w:val="28"/>
        </w:rPr>
        <w:t>组织农村实用技术培训。围绕农村产业结构调整，结合农时重点抓好良种、良法推广、病虫草鼠害防治、农业设施应用与管理、家畜家禽的生产、繁育、疾病防治、产品加工、产品销售等连锁经营项目、电子商务、防灾减灾、安全生产等农村实用技术的培训，引导广大群众学科技、用科技，提高农业生产效益，实现农业增效、农民增收。同时，面向农村初高中回乡毕业生和青壮年，有针对性地组织开展农村剩余劳动力转移就业培训，提高转移就业能力。</w:t>
      </w:r>
      <w:r>
        <w:rPr>
          <w:rFonts w:ascii="宋体"/>
          <w:sz w:val="28"/>
          <w:szCs w:val="28"/>
        </w:rPr>
        <w:t>   </w:t>
      </w:r>
    </w:p>
    <w:p w:rsidR="00A66AD7" w:rsidRDefault="00A66AD7">
      <w:pPr>
        <w:ind w:firstLineChars="250" w:firstLine="70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6.</w:t>
      </w:r>
      <w:r>
        <w:rPr>
          <w:rFonts w:ascii="宋体" w:hAnsi="宋体" w:hint="eastAsia"/>
          <w:sz w:val="28"/>
          <w:szCs w:val="28"/>
        </w:rPr>
        <w:t>培训模式</w:t>
      </w:r>
    </w:p>
    <w:p w:rsidR="00A66AD7" w:rsidRDefault="00A66AD7">
      <w:pPr>
        <w:ind w:firstLineChars="250" w:firstLine="70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培训地点。在各行政村村委会或社区教育中心培训点。</w:t>
      </w:r>
    </w:p>
    <w:p w:rsidR="00A66AD7" w:rsidRDefault="00A66AD7" w:rsidP="00194127">
      <w:pPr>
        <w:ind w:firstLineChars="200" w:firstLine="420"/>
        <w:rPr>
          <w:rFonts w:ascii="宋体"/>
          <w:sz w:val="28"/>
          <w:szCs w:val="28"/>
        </w:rPr>
      </w:pPr>
      <w:r>
        <w:rPr>
          <w:noProof/>
        </w:rPr>
        <w:pict>
          <v:shape id="图片 2" o:spid="_x0000_i1029" type="#_x0000_t75" style="width:410.4pt;height:270pt;visibility:visible">
            <v:imagedata r:id="rId11" o:title=""/>
          </v:shape>
        </w:pict>
      </w:r>
    </w:p>
    <w:p w:rsidR="00A66AD7" w:rsidRDefault="00A66AD7" w:rsidP="00194127">
      <w:pPr>
        <w:ind w:firstLineChars="250" w:firstLine="525"/>
      </w:pPr>
      <w:r>
        <w:rPr>
          <w:noProof/>
        </w:rPr>
        <w:pict>
          <v:shape id="图片 10" o:spid="_x0000_i1030" type="#_x0000_t75" style="width:406.8pt;height:270pt;visibility:visible">
            <v:imagedata r:id="rId12" o:title=""/>
          </v:shape>
        </w:pict>
      </w:r>
    </w:p>
    <w:p w:rsidR="00A66AD7" w:rsidRDefault="00A66AD7" w:rsidP="00194127">
      <w:pPr>
        <w:ind w:firstLineChars="250" w:firstLine="525"/>
      </w:pPr>
    </w:p>
    <w:p w:rsidR="00A66AD7" w:rsidRDefault="00A66AD7" w:rsidP="00194127">
      <w:pPr>
        <w:ind w:firstLineChars="250" w:firstLine="525"/>
      </w:pPr>
      <w:r>
        <w:rPr>
          <w:noProof/>
        </w:rPr>
        <w:pict>
          <v:shape id="_x0000_i1031" type="#_x0000_t75" alt="DSC08543" style="width:6in;height:325.2pt;visibility:visible">
            <v:imagedata r:id="rId13" o:title=""/>
          </v:shape>
        </w:pict>
      </w:r>
    </w:p>
    <w:p w:rsidR="00A66AD7" w:rsidRDefault="00A66AD7" w:rsidP="00194127">
      <w:pPr>
        <w:ind w:firstLineChars="250" w:firstLine="525"/>
      </w:pPr>
    </w:p>
    <w:p w:rsidR="00A66AD7" w:rsidRDefault="00A66AD7" w:rsidP="00194127">
      <w:pPr>
        <w:ind w:firstLineChars="250" w:firstLine="525"/>
      </w:pPr>
    </w:p>
    <w:p w:rsidR="00A66AD7" w:rsidRDefault="00A66AD7" w:rsidP="00194127">
      <w:pPr>
        <w:ind w:firstLineChars="250" w:firstLine="525"/>
      </w:pPr>
    </w:p>
    <w:p w:rsidR="00A66AD7" w:rsidRDefault="00A66AD7" w:rsidP="00194127">
      <w:pPr>
        <w:ind w:firstLineChars="250" w:firstLine="525"/>
      </w:pPr>
      <w:r>
        <w:rPr>
          <w:noProof/>
        </w:rPr>
        <w:pict>
          <v:shape id="图片 4" o:spid="_x0000_i1032" type="#_x0000_t75" style="width:442.2pt;height:265.8pt;visibility:visible">
            <v:imagedata r:id="rId14" o:title=""/>
          </v:shape>
        </w:pict>
      </w:r>
    </w:p>
    <w:p w:rsidR="00A66AD7" w:rsidRDefault="00A66AD7" w:rsidP="00194127">
      <w:pPr>
        <w:ind w:firstLineChars="250" w:firstLine="525"/>
      </w:pPr>
    </w:p>
    <w:p w:rsidR="00A66AD7" w:rsidRDefault="00A66AD7" w:rsidP="00194127">
      <w:pPr>
        <w:ind w:firstLineChars="250" w:firstLine="525"/>
      </w:pPr>
    </w:p>
    <w:p w:rsidR="00A66AD7" w:rsidRDefault="00A66AD7">
      <w:pPr>
        <w:ind w:firstLineChars="250" w:firstLine="70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学习形式。采取半工半读的学习形式，面授、自学辅导及远程网络培训相结合。每班每月集中授课</w:t>
      </w:r>
      <w:r>
        <w:rPr>
          <w:rFonts w:ascii="宋体" w:hAnsi="宋体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次，每次集中授课</w:t>
      </w:r>
      <w:r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天，学员每门课程集中听课不得少于规定学时，并完成规定的作业。</w:t>
      </w:r>
    </w:p>
    <w:p w:rsidR="00A66AD7" w:rsidRDefault="00A66AD7">
      <w:pPr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t> </w:t>
      </w:r>
      <w:r>
        <w:rPr>
          <w:rFonts w:ascii="宋体" w:hAnsi="宋体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考核与发证。实行学分制，学制三年</w:t>
      </w:r>
      <w:r>
        <w:rPr>
          <w:rFonts w:ascii="宋体" w:hAnsi="宋体"/>
          <w:sz w:val="28"/>
          <w:szCs w:val="28"/>
        </w:rPr>
        <w:t>(</w:t>
      </w:r>
      <w:r>
        <w:rPr>
          <w:rFonts w:ascii="宋体" w:hAnsi="宋体" w:hint="eastAsia"/>
          <w:sz w:val="28"/>
          <w:szCs w:val="28"/>
        </w:rPr>
        <w:t>实际授课二年，实践一年</w:t>
      </w:r>
      <w:r>
        <w:rPr>
          <w:rFonts w:ascii="宋体" w:hAnsi="宋体"/>
          <w:sz w:val="28"/>
          <w:szCs w:val="28"/>
        </w:rPr>
        <w:t>)</w:t>
      </w:r>
      <w:r>
        <w:rPr>
          <w:rFonts w:ascii="宋体" w:hAnsi="宋体" w:hint="eastAsia"/>
          <w:sz w:val="28"/>
          <w:szCs w:val="28"/>
        </w:rPr>
        <w:t>。每专业开设</w:t>
      </w:r>
      <w:r>
        <w:rPr>
          <w:rFonts w:ascii="宋体" w:hAnsi="宋体"/>
          <w:sz w:val="28"/>
          <w:szCs w:val="28"/>
        </w:rPr>
        <w:t>8-10 </w:t>
      </w:r>
      <w:r>
        <w:rPr>
          <w:rFonts w:ascii="宋体" w:hAnsi="宋体" w:hint="eastAsia"/>
          <w:sz w:val="28"/>
          <w:szCs w:val="28"/>
        </w:rPr>
        <w:t>门课，每门按</w:t>
      </w:r>
      <w:r>
        <w:rPr>
          <w:rFonts w:ascii="宋体" w:hAnsi="宋体"/>
          <w:sz w:val="28"/>
          <w:szCs w:val="28"/>
        </w:rPr>
        <w:t>10 </w:t>
      </w:r>
      <w:r>
        <w:rPr>
          <w:rFonts w:ascii="宋体" w:hAnsi="宋体" w:hint="eastAsia"/>
          <w:sz w:val="28"/>
          <w:szCs w:val="28"/>
        </w:rPr>
        <w:t>学分计算</w:t>
      </w:r>
      <w:r>
        <w:rPr>
          <w:rFonts w:ascii="宋体" w:hAnsi="宋体"/>
          <w:sz w:val="28"/>
          <w:szCs w:val="28"/>
        </w:rPr>
        <w:t>)</w:t>
      </w:r>
      <w:r>
        <w:rPr>
          <w:rFonts w:ascii="宋体" w:hAnsi="宋体" w:hint="eastAsia"/>
          <w:sz w:val="28"/>
          <w:szCs w:val="28"/>
        </w:rPr>
        <w:t>，每人选修不得少于</w:t>
      </w:r>
      <w:r>
        <w:rPr>
          <w:rFonts w:ascii="宋体" w:hAnsi="宋体"/>
          <w:sz w:val="28"/>
          <w:szCs w:val="28"/>
        </w:rPr>
        <w:t>6 </w:t>
      </w:r>
      <w:r>
        <w:rPr>
          <w:rFonts w:ascii="宋体" w:hAnsi="宋体" w:hint="eastAsia"/>
          <w:sz w:val="28"/>
          <w:szCs w:val="28"/>
        </w:rPr>
        <w:t>门课，合格后获得相应学分。总学分达到规定学分可发给中等职业教育学历证书。</w:t>
      </w:r>
    </w:p>
    <w:p w:rsidR="00A66AD7" w:rsidRDefault="00A66AD7">
      <w:pPr>
        <w:ind w:firstLineChars="250" w:firstLine="700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四、工作成效</w:t>
      </w:r>
    </w:p>
    <w:p w:rsidR="00A66AD7" w:rsidRDefault="00A66AD7">
      <w:pPr>
        <w:ind w:firstLineChars="250" w:firstLine="70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培训网络的探究与实践促进了句容农民职业技能的提升</w:t>
      </w:r>
    </w:p>
    <w:p w:rsidR="00A66AD7" w:rsidRDefault="00A66AD7">
      <w:pPr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通过集中培训和生产实践后，积极组织优秀学员参加种养业生产、加工等各类农业行业特有工种职业技能鉴定，造就了一批职业农民，储备了新农村建设的人力资源。</w:t>
      </w:r>
    </w:p>
    <w:p w:rsidR="00A66AD7" w:rsidRDefault="00A66AD7">
      <w:pPr>
        <w:rPr>
          <w:rFonts w:ascii="宋体"/>
          <w:sz w:val="28"/>
          <w:szCs w:val="28"/>
        </w:rPr>
      </w:pPr>
      <w:r>
        <w:rPr>
          <w:noProof/>
        </w:rPr>
        <w:pict>
          <v:shape id="图片 11" o:spid="_x0000_s1029" type="#_x0000_t75" style="position:absolute;left:0;text-align:left;margin-left:16.5pt;margin-top:6.15pt;width:422.25pt;height:262.5pt;z-index:251660288;visibility:visible">
            <v:imagedata r:id="rId15" o:title=""/>
            <w10:wrap type="square"/>
          </v:shape>
        </w:pict>
      </w:r>
      <w:r>
        <w:rPr>
          <w:rFonts w:ascii="宋体" w:hAnsi="宋体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推动了当地农业产业发展及农业的增产增收</w:t>
      </w:r>
    </w:p>
    <w:p w:rsidR="00A66AD7" w:rsidRDefault="00A66AD7">
      <w:pPr>
        <w:ind w:firstLineChars="150" w:firstLine="42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）改善了农业产业结构，推进了特色农业发展</w:t>
      </w:r>
    </w:p>
    <w:p w:rsidR="00A66AD7" w:rsidRDefault="00A66AD7">
      <w:pPr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通过培训，我市葡萄、草莓、水蜜桃、水产等产业得到长足发展，特色更趋鲜明，在村级经济中所占比重越来越大，大部分村都有了自己的主导产业。</w:t>
      </w:r>
    </w:p>
    <w:p w:rsidR="00A66AD7" w:rsidRDefault="00A66AD7" w:rsidP="00194127">
      <w:pPr>
        <w:ind w:firstLineChars="200" w:firstLine="420"/>
      </w:pPr>
      <w:r>
        <w:rPr>
          <w:noProof/>
        </w:rPr>
        <w:pict>
          <v:shape id="_x0000_i1033" type="#_x0000_t75" style="width:417.6pt;height:270pt;visibility:visible">
            <v:imagedata r:id="rId16" o:title=""/>
          </v:shape>
        </w:pict>
      </w:r>
    </w:p>
    <w:p w:rsidR="00A66AD7" w:rsidRDefault="00A66AD7" w:rsidP="00194127">
      <w:pPr>
        <w:ind w:firstLineChars="200" w:firstLine="420"/>
      </w:pPr>
      <w:r>
        <w:rPr>
          <w:noProof/>
        </w:rPr>
        <w:pict>
          <v:shape id="_x0000_i1034" type="#_x0000_t75" style="width:414pt;height:270pt;visibility:visible">
            <v:imagedata r:id="rId17" o:title=""/>
          </v:shape>
        </w:pict>
      </w: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  <w:r>
        <w:rPr>
          <w:noProof/>
        </w:rPr>
        <w:pict>
          <v:shape id="_x0000_i1035" type="#_x0000_t75" style="width:414pt;height:270pt;visibility:visible">
            <v:imagedata r:id="rId18" o:title=""/>
          </v:shape>
        </w:pict>
      </w: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</w:p>
    <w:p w:rsidR="00A66AD7" w:rsidRDefault="00A66AD7" w:rsidP="00194127">
      <w:pPr>
        <w:ind w:firstLineChars="200" w:firstLine="420"/>
      </w:pPr>
      <w:r>
        <w:rPr>
          <w:noProof/>
        </w:rPr>
        <w:pict>
          <v:shape id="图片 1" o:spid="_x0000_i1036" type="#_x0000_t75" alt="IMG_0516" style="width:426.6pt;height:284.4pt;visibility:visible">
            <v:imagedata r:id="rId19" o:title=""/>
          </v:shape>
        </w:pic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</w:p>
    <w:p w:rsidR="00A66AD7" w:rsidRDefault="00A66AD7" w:rsidP="000030E0">
      <w:pPr>
        <w:ind w:firstLineChars="200" w:firstLine="560"/>
        <w:rPr>
          <w:rFonts w:ascii="宋体"/>
          <w:sz w:val="28"/>
          <w:szCs w:val="28"/>
        </w:rPr>
      </w:pPr>
      <w:r w:rsidRPr="00370634">
        <w:rPr>
          <w:rFonts w:ascii="宋体"/>
          <w:noProof/>
          <w:sz w:val="28"/>
          <w:szCs w:val="28"/>
        </w:rPr>
        <w:pict>
          <v:shape id="_x0000_i1037" type="#_x0000_t75" alt="65" style="width:445.8pt;height:330.6pt;visibility:visible">
            <v:imagedata r:id="rId20" o:title=""/>
          </v:shape>
        </w:pic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培训工作产生了一定的社会效益</w:t>
      </w:r>
    </w:p>
    <w:p w:rsidR="00A66AD7" w:rsidRDefault="00A66AD7">
      <w:pPr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通过培训，壮大了农业生产组织，增强了农民合作经营的意识；扩大了社会影响，产生了良性效应。</w:t>
      </w:r>
    </w:p>
    <w:p w:rsidR="00A66AD7" w:rsidRDefault="00A66AD7">
      <w:pPr>
        <w:rPr>
          <w:rFonts w:ascii="宋体"/>
          <w:sz w:val="28"/>
          <w:szCs w:val="28"/>
        </w:rPr>
      </w:pPr>
    </w:p>
    <w:p w:rsidR="00A66AD7" w:rsidRDefault="00A66AD7">
      <w:pPr>
        <w:rPr>
          <w:rFonts w:ascii="宋体"/>
          <w:sz w:val="28"/>
          <w:szCs w:val="28"/>
        </w:rPr>
      </w:pPr>
    </w:p>
    <w:sectPr w:rsidR="00A66AD7" w:rsidSect="00B00E16">
      <w:footerReference w:type="default" r:id="rId2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AD7" w:rsidRDefault="00A66AD7" w:rsidP="00B00E16">
      <w:r>
        <w:separator/>
      </w:r>
    </w:p>
  </w:endnote>
  <w:endnote w:type="continuationSeparator" w:id="0">
    <w:p w:rsidR="00A66AD7" w:rsidRDefault="00A66AD7" w:rsidP="00B00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nt-weight : 700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AD7" w:rsidRDefault="00A66AD7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>
          <v:textbox style="mso-fit-shape-to-text:t" inset="0,0,0,0">
            <w:txbxContent>
              <w:p w:rsidR="00A66AD7" w:rsidRDefault="00A66AD7">
                <w:pPr>
                  <w:snapToGrid w:val="0"/>
                  <w:rPr>
                    <w:sz w:val="18"/>
                  </w:rPr>
                </w:pPr>
                <w:fldSimple w:instr=" PAGE  \* MERGEFORMAT ">
                  <w:r w:rsidRPr="00184590">
                    <w:rPr>
                      <w:noProof/>
                      <w:sz w:val="18"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AD7" w:rsidRDefault="00A66AD7" w:rsidP="00B00E16">
      <w:r>
        <w:separator/>
      </w:r>
    </w:p>
  </w:footnote>
  <w:footnote w:type="continuationSeparator" w:id="0">
    <w:p w:rsidR="00A66AD7" w:rsidRDefault="00A66AD7" w:rsidP="00B00E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382F"/>
    <w:rsid w:val="000030E0"/>
    <w:rsid w:val="00154E58"/>
    <w:rsid w:val="00184590"/>
    <w:rsid w:val="00194127"/>
    <w:rsid w:val="001B3F8C"/>
    <w:rsid w:val="0028382F"/>
    <w:rsid w:val="002856A4"/>
    <w:rsid w:val="00370634"/>
    <w:rsid w:val="003B2F97"/>
    <w:rsid w:val="003E74D7"/>
    <w:rsid w:val="003F476C"/>
    <w:rsid w:val="0056027C"/>
    <w:rsid w:val="005A2527"/>
    <w:rsid w:val="005D1455"/>
    <w:rsid w:val="006615A5"/>
    <w:rsid w:val="006A7974"/>
    <w:rsid w:val="006B49D7"/>
    <w:rsid w:val="006E7BFB"/>
    <w:rsid w:val="00713C4F"/>
    <w:rsid w:val="00740DBB"/>
    <w:rsid w:val="00825505"/>
    <w:rsid w:val="008F6AD0"/>
    <w:rsid w:val="009F341A"/>
    <w:rsid w:val="00A14F80"/>
    <w:rsid w:val="00A66AD7"/>
    <w:rsid w:val="00AA5D16"/>
    <w:rsid w:val="00AE118C"/>
    <w:rsid w:val="00AF2EC9"/>
    <w:rsid w:val="00B00E16"/>
    <w:rsid w:val="00B5372C"/>
    <w:rsid w:val="00C351A8"/>
    <w:rsid w:val="00C8731E"/>
    <w:rsid w:val="00DB1432"/>
    <w:rsid w:val="00E615D1"/>
    <w:rsid w:val="00E84D08"/>
    <w:rsid w:val="00EB33D8"/>
    <w:rsid w:val="14D46BA9"/>
    <w:rsid w:val="1867349F"/>
    <w:rsid w:val="20B37436"/>
    <w:rsid w:val="435A6711"/>
    <w:rsid w:val="4B1C3702"/>
    <w:rsid w:val="5EC5019F"/>
    <w:rsid w:val="630B749D"/>
    <w:rsid w:val="7E7B6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E16"/>
    <w:pPr>
      <w:widowControl w:val="0"/>
      <w:jc w:val="both"/>
    </w:pPr>
    <w:rPr>
      <w:rFonts w:ascii="Calibri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00E1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B00E1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Times New Roman"/>
      <w:sz w:val="18"/>
      <w:szCs w:val="18"/>
    </w:rPr>
  </w:style>
  <w:style w:type="character" w:customStyle="1" w:styleId="font41">
    <w:name w:val="font41"/>
    <w:basedOn w:val="DefaultParagraphFont"/>
    <w:uiPriority w:val="99"/>
    <w:rsid w:val="00B00E16"/>
    <w:rPr>
      <w:rFonts w:ascii="font-weight : 700" w:hAnsi="font-weight : 700" w:cs="font-weight : 700"/>
      <w:color w:val="000000"/>
      <w:sz w:val="36"/>
      <w:szCs w:val="36"/>
      <w:u w:val="none"/>
    </w:rPr>
  </w:style>
  <w:style w:type="character" w:customStyle="1" w:styleId="font11">
    <w:name w:val="font11"/>
    <w:basedOn w:val="DefaultParagraphFont"/>
    <w:uiPriority w:val="99"/>
    <w:rsid w:val="00B00E16"/>
    <w:rPr>
      <w:rFonts w:ascii="宋体" w:eastAsia="宋体" w:hAnsi="宋体" w:cs="宋体"/>
      <w:b/>
      <w:color w:val="000000"/>
      <w:sz w:val="22"/>
      <w:szCs w:val="22"/>
      <w:u w:val="none"/>
    </w:rPr>
  </w:style>
  <w:style w:type="paragraph" w:styleId="BalloonText">
    <w:name w:val="Balloon Text"/>
    <w:basedOn w:val="Normal"/>
    <w:link w:val="BalloonTextChar"/>
    <w:uiPriority w:val="99"/>
    <w:semiHidden/>
    <w:rsid w:val="001941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4127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14</Pages>
  <Words>477</Words>
  <Characters>2719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加大技能培训，培育新型农民</dc:title>
  <dc:subject/>
  <dc:creator>微软用户</dc:creator>
  <cp:keywords/>
  <dc:description/>
  <cp:lastModifiedBy>NTKO</cp:lastModifiedBy>
  <cp:revision>4</cp:revision>
  <dcterms:created xsi:type="dcterms:W3CDTF">2016-11-04T09:27:00Z</dcterms:created>
  <dcterms:modified xsi:type="dcterms:W3CDTF">2016-11-04T09:28:00Z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