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70" w:rsidRPr="00106079" w:rsidRDefault="00CA7470" w:rsidP="00106079">
      <w:pPr>
        <w:jc w:val="center"/>
        <w:rPr>
          <w:b/>
          <w:sz w:val="44"/>
          <w:szCs w:val="44"/>
        </w:rPr>
      </w:pPr>
      <w:bookmarkStart w:id="0" w:name="_Toc388349201"/>
      <w:r w:rsidRPr="00106079">
        <w:rPr>
          <w:b/>
          <w:sz w:val="44"/>
          <w:szCs w:val="44"/>
        </w:rPr>
        <w:t>2016</w:t>
      </w:r>
      <w:r w:rsidRPr="00106079">
        <w:rPr>
          <w:rFonts w:hint="eastAsia"/>
          <w:b/>
          <w:sz w:val="44"/>
          <w:szCs w:val="44"/>
        </w:rPr>
        <w:t>年中考志愿填报工作备忘</w:t>
      </w:r>
    </w:p>
    <w:p w:rsidR="00CA7470" w:rsidRPr="00106079" w:rsidRDefault="00CA7470" w:rsidP="00623877">
      <w:pPr>
        <w:snapToGrid w:val="0"/>
        <w:ind w:firstLineChars="200" w:firstLine="31680"/>
        <w:jc w:val="left"/>
        <w:rPr>
          <w:rFonts w:ascii="黑体" w:eastAsia="黑体" w:hAnsi="黑体"/>
          <w:kern w:val="0"/>
          <w:sz w:val="28"/>
          <w:szCs w:val="28"/>
        </w:rPr>
      </w:pPr>
    </w:p>
    <w:p w:rsidR="00CA7470" w:rsidRPr="00106079" w:rsidRDefault="00CA7470" w:rsidP="00623877">
      <w:pPr>
        <w:snapToGrid w:val="0"/>
        <w:ind w:firstLineChars="200" w:firstLine="31680"/>
        <w:jc w:val="left"/>
        <w:rPr>
          <w:rFonts w:ascii="黑体" w:eastAsia="黑体" w:hAnsi="黑体"/>
          <w:kern w:val="0"/>
          <w:sz w:val="28"/>
          <w:szCs w:val="28"/>
        </w:rPr>
      </w:pPr>
      <w:r w:rsidRPr="00106079">
        <w:rPr>
          <w:rFonts w:ascii="黑体" w:eastAsia="黑体" w:hAnsi="黑体" w:hint="eastAsia"/>
          <w:kern w:val="0"/>
          <w:sz w:val="28"/>
          <w:szCs w:val="28"/>
        </w:rPr>
        <w:t>一、志愿填报办法、时间和要求：</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2016</w:t>
      </w:r>
      <w:r w:rsidRPr="00106079">
        <w:rPr>
          <w:rFonts w:eastAsia="仿宋_GB2312" w:hint="eastAsia"/>
          <w:kern w:val="0"/>
          <w:sz w:val="28"/>
          <w:szCs w:val="28"/>
        </w:rPr>
        <w:t>年中考志愿填报实行全市统一网上志愿填报。考生网上志愿填报与志愿信息现场确认的时间为</w:t>
      </w:r>
      <w:smartTag w:uri="urn:schemas-microsoft-com:office:smarttags" w:element="chsdate">
        <w:smartTagPr>
          <w:attr w:name="IsROCDate" w:val="False"/>
          <w:attr w:name="IsLunarDate" w:val="False"/>
          <w:attr w:name="Day" w:val="27"/>
          <w:attr w:name="Month" w:val="5"/>
          <w:attr w:name="Year" w:val="2016"/>
        </w:smartTagPr>
        <w:r w:rsidRPr="00106079">
          <w:rPr>
            <w:rFonts w:eastAsia="仿宋_GB2312"/>
            <w:kern w:val="0"/>
            <w:sz w:val="28"/>
            <w:szCs w:val="28"/>
          </w:rPr>
          <w:t>2016</w:t>
        </w:r>
        <w:r w:rsidRPr="00106079">
          <w:rPr>
            <w:rFonts w:eastAsia="仿宋_GB2312" w:hint="eastAsia"/>
            <w:kern w:val="0"/>
            <w:sz w:val="28"/>
            <w:szCs w:val="28"/>
          </w:rPr>
          <w:t>年</w:t>
        </w:r>
        <w:r w:rsidRPr="00106079">
          <w:rPr>
            <w:rFonts w:eastAsia="仿宋_GB2312"/>
            <w:kern w:val="0"/>
            <w:sz w:val="28"/>
            <w:szCs w:val="28"/>
          </w:rPr>
          <w:t>5</w:t>
        </w:r>
        <w:r w:rsidRPr="00106079">
          <w:rPr>
            <w:rFonts w:eastAsia="仿宋_GB2312" w:hint="eastAsia"/>
            <w:kern w:val="0"/>
            <w:sz w:val="28"/>
            <w:szCs w:val="28"/>
          </w:rPr>
          <w:t>月</w:t>
        </w:r>
        <w:r w:rsidRPr="00106079">
          <w:rPr>
            <w:rFonts w:eastAsia="仿宋_GB2312"/>
            <w:kern w:val="0"/>
            <w:sz w:val="28"/>
            <w:szCs w:val="28"/>
          </w:rPr>
          <w:t>27</w:t>
        </w:r>
        <w:r w:rsidRPr="00106079">
          <w:rPr>
            <w:rFonts w:eastAsia="仿宋_GB2312" w:hint="eastAsia"/>
            <w:kern w:val="0"/>
            <w:sz w:val="28"/>
            <w:szCs w:val="28"/>
          </w:rPr>
          <w:t>日</w:t>
        </w:r>
      </w:smartTag>
      <w:r w:rsidRPr="00106079">
        <w:rPr>
          <w:rFonts w:eastAsia="仿宋_GB2312" w:hint="eastAsia"/>
          <w:kern w:val="0"/>
          <w:sz w:val="28"/>
          <w:szCs w:val="28"/>
        </w:rPr>
        <w:t>至</w:t>
      </w:r>
      <w:r w:rsidRPr="00106079">
        <w:rPr>
          <w:rFonts w:eastAsia="仿宋_GB2312"/>
          <w:kern w:val="0"/>
          <w:sz w:val="28"/>
          <w:szCs w:val="28"/>
        </w:rPr>
        <w:t>31</w:t>
      </w:r>
      <w:r w:rsidRPr="00106079">
        <w:rPr>
          <w:rFonts w:eastAsia="仿宋_GB2312" w:hint="eastAsia"/>
          <w:kern w:val="0"/>
          <w:sz w:val="28"/>
          <w:szCs w:val="28"/>
        </w:rPr>
        <w:t>日，逾期不得补报志愿与补确认。填报志愿网址为（电信网入口：</w:t>
      </w:r>
      <w:r w:rsidRPr="00106079">
        <w:rPr>
          <w:rFonts w:eastAsia="仿宋_GB2312"/>
          <w:kern w:val="0"/>
          <w:sz w:val="28"/>
          <w:szCs w:val="28"/>
        </w:rPr>
        <w:t>http://222.187.122.88:8099</w:t>
      </w:r>
      <w:r w:rsidRPr="00106079">
        <w:rPr>
          <w:rFonts w:eastAsia="仿宋_GB2312" w:hint="eastAsia"/>
          <w:kern w:val="0"/>
          <w:sz w:val="28"/>
          <w:szCs w:val="28"/>
        </w:rPr>
        <w:t>，教育网入口：</w:t>
      </w:r>
      <w:r w:rsidRPr="00106079">
        <w:rPr>
          <w:rFonts w:eastAsia="仿宋_GB2312"/>
          <w:kern w:val="0"/>
          <w:sz w:val="28"/>
          <w:szCs w:val="28"/>
        </w:rPr>
        <w:t xml:space="preserve">http:// </w:t>
      </w:r>
      <w:smartTag w:uri="urn:schemas-microsoft-com:office:smarttags" w:element="chsdate">
        <w:smartTagPr>
          <w:attr w:name="IsROCDate" w:val="False"/>
          <w:attr w:name="IsLunarDate" w:val="False"/>
          <w:attr w:name="Day" w:val="30"/>
          <w:attr w:name="Month" w:val="12"/>
          <w:attr w:name="Year" w:val="1899"/>
        </w:smartTagPr>
        <w:r w:rsidRPr="00106079">
          <w:rPr>
            <w:rFonts w:eastAsia="仿宋_GB2312"/>
            <w:kern w:val="0"/>
            <w:sz w:val="28"/>
            <w:szCs w:val="28"/>
          </w:rPr>
          <w:t>10.22.49</w:t>
        </w:r>
      </w:smartTag>
      <w:r w:rsidRPr="00106079">
        <w:rPr>
          <w:rFonts w:eastAsia="仿宋_GB2312"/>
          <w:kern w:val="0"/>
          <w:sz w:val="28"/>
          <w:szCs w:val="28"/>
        </w:rPr>
        <w:t>.208:8099</w:t>
      </w:r>
      <w:r w:rsidRPr="00106079">
        <w:rPr>
          <w:rFonts w:eastAsia="仿宋_GB2312" w:hint="eastAsia"/>
          <w:kern w:val="0"/>
          <w:sz w:val="28"/>
          <w:szCs w:val="28"/>
        </w:rPr>
        <w:t>，移动网入口：</w:t>
      </w:r>
      <w:hyperlink r:id="rId6" w:tgtFrame="_blank" w:history="1">
        <w:r w:rsidRPr="00106079">
          <w:rPr>
            <w:rFonts w:eastAsia="仿宋_GB2312"/>
            <w:kern w:val="0"/>
            <w:sz w:val="28"/>
            <w:szCs w:val="28"/>
          </w:rPr>
          <w:t>http://218.206.139.166:8099</w:t>
        </w:r>
      </w:hyperlink>
      <w:r w:rsidRPr="00106079">
        <w:rPr>
          <w:rFonts w:eastAsia="仿宋_GB2312" w:hint="eastAsia"/>
          <w:kern w:val="0"/>
          <w:sz w:val="28"/>
          <w:szCs w:val="28"/>
        </w:rPr>
        <w:t>）。</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hint="eastAsia"/>
          <w:kern w:val="0"/>
          <w:sz w:val="28"/>
          <w:szCs w:val="28"/>
        </w:rPr>
        <w:t>对考生的要求：</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1</w:t>
      </w:r>
      <w:r w:rsidRPr="00106079">
        <w:rPr>
          <w:rFonts w:eastAsia="仿宋_GB2312" w:hint="eastAsia"/>
          <w:kern w:val="0"/>
          <w:sz w:val="28"/>
          <w:szCs w:val="28"/>
        </w:rPr>
        <w:t>．必须按时上网填报。必须在规定时间内进行网上志愿填报与志愿信息现场确认，并对自己所填报信息的准确性负责。</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2</w:t>
      </w:r>
      <w:r w:rsidRPr="00106079">
        <w:rPr>
          <w:rFonts w:eastAsia="仿宋_GB2312" w:hint="eastAsia"/>
          <w:kern w:val="0"/>
          <w:sz w:val="28"/>
          <w:szCs w:val="28"/>
        </w:rPr>
        <w:t>．必须亲笔签字确认。考生志愿信息须经考生本人及其监护人签字确认后方为有效，未经确认的志愿信息无效；考生志愿信息一经确认，不得更改。</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3</w:t>
      </w:r>
      <w:r w:rsidRPr="00106079">
        <w:rPr>
          <w:rFonts w:eastAsia="仿宋_GB2312" w:hint="eastAsia"/>
          <w:kern w:val="0"/>
          <w:sz w:val="28"/>
          <w:szCs w:val="28"/>
        </w:rPr>
        <w:t>．放弃须有书面说明。报名中考但不参加志愿填报的考生，必须向报名点出具放弃志愿填报的书面说明。</w:t>
      </w:r>
    </w:p>
    <w:p w:rsidR="00CA7470" w:rsidRPr="00106079" w:rsidRDefault="00CA7470" w:rsidP="00623877">
      <w:pPr>
        <w:snapToGrid w:val="0"/>
        <w:ind w:firstLineChars="200" w:firstLine="31680"/>
        <w:jc w:val="left"/>
        <w:rPr>
          <w:rFonts w:ascii="黑体" w:eastAsia="黑体" w:hAnsi="黑体"/>
          <w:kern w:val="0"/>
          <w:sz w:val="28"/>
          <w:szCs w:val="28"/>
        </w:rPr>
      </w:pPr>
      <w:r w:rsidRPr="00106079">
        <w:rPr>
          <w:rFonts w:ascii="黑体" w:eastAsia="黑体" w:hAnsi="黑体" w:hint="eastAsia"/>
          <w:kern w:val="0"/>
          <w:sz w:val="28"/>
          <w:szCs w:val="28"/>
        </w:rPr>
        <w:t>二、志愿填报组织管理：</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1</w:t>
      </w:r>
      <w:r w:rsidRPr="00106079">
        <w:rPr>
          <w:rFonts w:eastAsia="仿宋_GB2312" w:hint="eastAsia"/>
          <w:kern w:val="0"/>
          <w:sz w:val="28"/>
          <w:szCs w:val="28"/>
        </w:rPr>
        <w:t>．招办负责本区域范围内报名点考生志愿填报工作的组织与协调，及时发放《报考指南》，做好考生志愿填报的指导工作，通过网络监控报名点考生志愿填报的进度，检查、督促报名点做好网上填报志愿的组织工作。</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2</w:t>
      </w:r>
      <w:r w:rsidRPr="00106079">
        <w:rPr>
          <w:rFonts w:eastAsia="仿宋_GB2312" w:hint="eastAsia"/>
          <w:kern w:val="0"/>
          <w:sz w:val="28"/>
          <w:szCs w:val="28"/>
        </w:rPr>
        <w:t>．各报名点负责组织、指导、督促考生网上填报志愿，在网上监控本报名点所有考生志愿填报的进度，为不具备上网条件的考生提供网上填报志愿的环境，并帮助考生解决在志愿填报过程中出现的问题。在规定填报志愿结束前一天，对本报名点尚未上网填报志愿的考生，逐一督促落实。</w:t>
      </w:r>
    </w:p>
    <w:p w:rsidR="00CA7470" w:rsidRPr="00106079" w:rsidRDefault="00CA7470" w:rsidP="00623877">
      <w:pPr>
        <w:snapToGrid w:val="0"/>
        <w:ind w:firstLineChars="200" w:firstLine="31680"/>
        <w:jc w:val="left"/>
        <w:rPr>
          <w:rFonts w:ascii="黑体" w:eastAsia="黑体" w:hAnsi="黑体"/>
          <w:kern w:val="0"/>
          <w:sz w:val="28"/>
          <w:szCs w:val="28"/>
        </w:rPr>
      </w:pPr>
      <w:r w:rsidRPr="00106079">
        <w:rPr>
          <w:rFonts w:ascii="黑体" w:eastAsia="黑体" w:hAnsi="黑体" w:hint="eastAsia"/>
          <w:kern w:val="0"/>
          <w:sz w:val="28"/>
          <w:szCs w:val="28"/>
        </w:rPr>
        <w:t>三、志愿填报流程：</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1</w:t>
      </w:r>
      <w:r w:rsidRPr="00106079">
        <w:rPr>
          <w:rFonts w:eastAsia="仿宋_GB2312" w:hint="eastAsia"/>
          <w:kern w:val="0"/>
          <w:sz w:val="28"/>
          <w:szCs w:val="28"/>
        </w:rPr>
        <w:t>．填写志愿表（草表）</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hint="eastAsia"/>
          <w:kern w:val="0"/>
          <w:sz w:val="28"/>
          <w:szCs w:val="28"/>
        </w:rPr>
        <w:t>考生在认真阅读相关资料前提下，结合本人实际情况，慎重选择自己所要填报的各批次的学校志愿和专业志愿，并填写志愿表（草表）。</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2</w:t>
      </w:r>
      <w:r w:rsidRPr="00106079">
        <w:rPr>
          <w:rFonts w:eastAsia="仿宋_GB2312" w:hint="eastAsia"/>
          <w:kern w:val="0"/>
          <w:sz w:val="28"/>
          <w:szCs w:val="28"/>
        </w:rPr>
        <w:t>．网上填报与志愿修改</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hint="eastAsia"/>
          <w:kern w:val="0"/>
          <w:sz w:val="28"/>
          <w:szCs w:val="28"/>
        </w:rPr>
        <w:t>考生须在规定的时间内</w:t>
      </w:r>
      <w:r w:rsidRPr="00106079">
        <w:rPr>
          <w:rFonts w:eastAsia="仿宋_GB2312"/>
          <w:kern w:val="0"/>
          <w:sz w:val="28"/>
          <w:szCs w:val="28"/>
        </w:rPr>
        <w:t>,</w:t>
      </w:r>
      <w:r w:rsidRPr="00106079">
        <w:rPr>
          <w:rFonts w:eastAsia="仿宋_GB2312" w:hint="eastAsia"/>
          <w:kern w:val="0"/>
          <w:sz w:val="28"/>
          <w:szCs w:val="28"/>
        </w:rPr>
        <w:t>凭准考证号和密码（初始密码为身份证后六位）登录网上志愿填报系统，首次登录系统后必须重新设置自己的密码，如密码遗失，考生可到所在学校申请密码重置。登录后，考生将志愿草表上的内容依次录入到各批次志愿栏内，并请立即网上提交（未经提交的志愿，系统将不予保存），逾期不得填报。</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hint="eastAsia"/>
          <w:kern w:val="0"/>
          <w:sz w:val="28"/>
          <w:szCs w:val="28"/>
        </w:rPr>
        <w:t>考生志愿信息网上提交成功后，在网上填报志愿截止时间前，所在学校未打印该考生的《志愿信息确认单》之前，考生可凭密码重新上网修改自己所填报的志愿信息，修改后提交保存志愿信息。如在学校打印该考生的《志愿信息确认单》之后修改志愿，需到所在学校申请将打印状态“还原成重新打印”，并重新登录志愿填报系统修改志愿信息，修改后立即提交，并由学校重新打印《志愿信息确认单》。</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4</w:t>
      </w:r>
      <w:r w:rsidRPr="00106079">
        <w:rPr>
          <w:rFonts w:eastAsia="仿宋_GB2312" w:hint="eastAsia"/>
          <w:kern w:val="0"/>
          <w:sz w:val="28"/>
          <w:szCs w:val="28"/>
        </w:rPr>
        <w:t>．志愿信息确认</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hint="eastAsia"/>
          <w:kern w:val="0"/>
          <w:sz w:val="28"/>
          <w:szCs w:val="28"/>
        </w:rPr>
        <w:t>报名点统一打印考生志愿信息确认表，交由考生及家长核对。考生和家长核对无误后，在志愿确认表上亲笔签字确认（其他人不得代为签字确认）。签字后的志愿确认单交给所在学校，由学校系统管理员在志愿填报系统中进行确认，志愿信息确认截止时间为</w:t>
      </w:r>
      <w:smartTag w:uri="urn:schemas-microsoft-com:office:smarttags" w:element="chsdate">
        <w:smartTagPr>
          <w:attr w:name="Year" w:val="2016"/>
          <w:attr w:name="Month" w:val="5"/>
          <w:attr w:name="Day" w:val="31"/>
          <w:attr w:name="IsLunarDate" w:val="False"/>
          <w:attr w:name="IsROCDate" w:val="False"/>
        </w:smartTagPr>
        <w:r>
          <w:rPr>
            <w:rFonts w:eastAsia="仿宋_GB2312"/>
            <w:kern w:val="0"/>
            <w:sz w:val="28"/>
            <w:szCs w:val="28"/>
          </w:rPr>
          <w:t>5</w:t>
        </w:r>
        <w:r w:rsidRPr="00106079">
          <w:rPr>
            <w:rFonts w:eastAsia="仿宋_GB2312" w:hint="eastAsia"/>
            <w:kern w:val="0"/>
            <w:sz w:val="28"/>
            <w:szCs w:val="28"/>
          </w:rPr>
          <w:t>月</w:t>
        </w:r>
        <w:r>
          <w:rPr>
            <w:rFonts w:eastAsia="仿宋_GB2312"/>
            <w:kern w:val="0"/>
            <w:sz w:val="28"/>
            <w:szCs w:val="28"/>
          </w:rPr>
          <w:t>31</w:t>
        </w:r>
        <w:r w:rsidRPr="00106079">
          <w:rPr>
            <w:rFonts w:eastAsia="仿宋_GB2312" w:hint="eastAsia"/>
            <w:kern w:val="0"/>
            <w:sz w:val="28"/>
            <w:szCs w:val="28"/>
          </w:rPr>
          <w:t>日</w:t>
        </w:r>
        <w:r w:rsidRPr="00106079">
          <w:rPr>
            <w:rFonts w:eastAsia="仿宋_GB2312"/>
            <w:kern w:val="0"/>
            <w:sz w:val="28"/>
            <w:szCs w:val="28"/>
          </w:rPr>
          <w:t>17</w:t>
        </w:r>
        <w:r w:rsidRPr="00106079">
          <w:rPr>
            <w:rFonts w:eastAsia="仿宋_GB2312" w:hint="eastAsia"/>
            <w:kern w:val="0"/>
            <w:sz w:val="28"/>
            <w:szCs w:val="28"/>
          </w:rPr>
          <w:t>时</w:t>
        </w:r>
      </w:smartTag>
      <w:r w:rsidRPr="00106079">
        <w:rPr>
          <w:rFonts w:eastAsia="仿宋_GB2312" w:hint="eastAsia"/>
          <w:kern w:val="0"/>
          <w:sz w:val="28"/>
          <w:szCs w:val="28"/>
        </w:rPr>
        <w:t>。志愿信息存入考生电子档案，签字确认后的志愿信息确认表</w:t>
      </w:r>
      <w:r>
        <w:rPr>
          <w:rFonts w:eastAsia="仿宋_GB2312" w:hint="eastAsia"/>
          <w:kern w:val="0"/>
          <w:sz w:val="28"/>
          <w:szCs w:val="28"/>
        </w:rPr>
        <w:t>交</w:t>
      </w:r>
      <w:r w:rsidRPr="00106079">
        <w:rPr>
          <w:rFonts w:eastAsia="仿宋_GB2312" w:hint="eastAsia"/>
          <w:kern w:val="0"/>
          <w:sz w:val="28"/>
          <w:szCs w:val="28"/>
        </w:rPr>
        <w:t>招办留存，保存期半年。</w:t>
      </w:r>
    </w:p>
    <w:p w:rsidR="00CA7470" w:rsidRPr="00106079" w:rsidRDefault="00CA7470" w:rsidP="00623877">
      <w:pPr>
        <w:snapToGrid w:val="0"/>
        <w:ind w:firstLineChars="200" w:firstLine="31680"/>
        <w:jc w:val="left"/>
        <w:rPr>
          <w:rFonts w:ascii="黑体" w:eastAsia="黑体" w:hAnsi="黑体"/>
          <w:kern w:val="0"/>
          <w:sz w:val="28"/>
          <w:szCs w:val="28"/>
        </w:rPr>
      </w:pPr>
      <w:r w:rsidRPr="00106079">
        <w:rPr>
          <w:rFonts w:ascii="黑体" w:eastAsia="黑体" w:hAnsi="黑体" w:hint="eastAsia"/>
          <w:kern w:val="0"/>
          <w:sz w:val="28"/>
          <w:szCs w:val="28"/>
        </w:rPr>
        <w:t>四、志愿填报注意事项：</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1</w:t>
      </w:r>
      <w:r w:rsidRPr="00106079">
        <w:rPr>
          <w:rFonts w:eastAsia="仿宋_GB2312" w:hint="eastAsia"/>
          <w:kern w:val="0"/>
          <w:sz w:val="28"/>
          <w:szCs w:val="28"/>
        </w:rPr>
        <w:t>．为确保填报志愿工作的公平、公正，填报志愿截止时间一到，系统将自动关闭并锁定考生志愿库，考生将不能再填报和修改志愿。因此，各初中学校要合理统筹安排时间，并提醒考生尽早上网填报并提交，避免集中在截止时间临近前填报。要避免在高峰期上网填报，防止在填报结束前因网络拥堵不能登录填报系统。各初中学校须提前对尚未上网填报志愿的考生逐一督促落实，放弃填报志愿的考生必须提交考生及家长共同签字的书面说明；</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2</w:t>
      </w:r>
      <w:r w:rsidRPr="00106079">
        <w:rPr>
          <w:rFonts w:eastAsia="仿宋_GB2312" w:hint="eastAsia"/>
          <w:kern w:val="0"/>
          <w:sz w:val="28"/>
          <w:szCs w:val="28"/>
        </w:rPr>
        <w:t>．因有部分初三考生报名参加地生考查补考，等级未定，故本次志愿填报中未对填报四星级高中和其它普通高中的考生地生等级进行限制，但录取时会根据地生等级进行限制；</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3</w:t>
      </w:r>
      <w:r w:rsidRPr="00106079">
        <w:rPr>
          <w:rFonts w:eastAsia="仿宋_GB2312" w:hint="eastAsia"/>
          <w:kern w:val="0"/>
          <w:sz w:val="28"/>
          <w:szCs w:val="28"/>
        </w:rPr>
        <w:t>．往届生不能填报四星级高中；</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kern w:val="0"/>
          <w:sz w:val="28"/>
          <w:szCs w:val="28"/>
        </w:rPr>
        <w:t>4</w:t>
      </w:r>
      <w:r w:rsidRPr="00106079">
        <w:rPr>
          <w:rFonts w:eastAsia="仿宋_GB2312" w:hint="eastAsia"/>
          <w:kern w:val="0"/>
          <w:sz w:val="28"/>
          <w:szCs w:val="28"/>
        </w:rPr>
        <w:t>．录取通知书收信信息的再次确认：通知书邮寄地址、联系人、移动电话、邮编均不能为空且符合信息标准，收件人地址中必须包含县（市、区）以及路、村、组、楼、－、号、单元、队、</w:t>
      </w:r>
      <w:r w:rsidRPr="00106079">
        <w:rPr>
          <w:rFonts w:eastAsia="仿宋_GB2312"/>
          <w:kern w:val="0"/>
          <w:sz w:val="28"/>
          <w:szCs w:val="28"/>
        </w:rPr>
        <w:t>#</w:t>
      </w:r>
      <w:r w:rsidRPr="00106079">
        <w:rPr>
          <w:rFonts w:eastAsia="仿宋_GB2312" w:hint="eastAsia"/>
          <w:kern w:val="0"/>
          <w:sz w:val="28"/>
          <w:szCs w:val="28"/>
        </w:rPr>
        <w:t>、</w:t>
      </w:r>
      <w:r w:rsidRPr="00106079">
        <w:rPr>
          <w:rFonts w:eastAsia="仿宋_GB2312"/>
          <w:kern w:val="0"/>
          <w:sz w:val="28"/>
          <w:szCs w:val="28"/>
        </w:rPr>
        <w:t>-</w:t>
      </w:r>
      <w:r w:rsidRPr="00106079">
        <w:rPr>
          <w:rFonts w:eastAsia="仿宋_GB2312" w:hint="eastAsia"/>
          <w:kern w:val="0"/>
          <w:sz w:val="28"/>
          <w:szCs w:val="28"/>
        </w:rPr>
        <w:t>等信息。</w:t>
      </w:r>
    </w:p>
    <w:p w:rsidR="00CA7470" w:rsidRPr="00106079" w:rsidRDefault="00CA7470" w:rsidP="00623877">
      <w:pPr>
        <w:snapToGrid w:val="0"/>
        <w:ind w:firstLineChars="200" w:firstLine="31680"/>
        <w:jc w:val="left"/>
        <w:rPr>
          <w:rFonts w:ascii="黑体" w:eastAsia="黑体" w:hAnsi="黑体"/>
          <w:kern w:val="0"/>
          <w:sz w:val="28"/>
          <w:szCs w:val="28"/>
        </w:rPr>
      </w:pPr>
      <w:r w:rsidRPr="00106079">
        <w:rPr>
          <w:rFonts w:ascii="黑体" w:eastAsia="黑体" w:hAnsi="黑体" w:hint="eastAsia"/>
          <w:kern w:val="0"/>
          <w:sz w:val="28"/>
          <w:szCs w:val="28"/>
        </w:rPr>
        <w:t>五、材料上交要求：</w:t>
      </w:r>
    </w:p>
    <w:p w:rsidR="00CA7470" w:rsidRPr="00106079" w:rsidRDefault="00CA7470" w:rsidP="00623877">
      <w:pPr>
        <w:snapToGrid w:val="0"/>
        <w:ind w:firstLineChars="200" w:firstLine="31680"/>
        <w:jc w:val="left"/>
        <w:rPr>
          <w:rFonts w:eastAsia="仿宋_GB2312"/>
          <w:kern w:val="0"/>
          <w:sz w:val="28"/>
          <w:szCs w:val="28"/>
        </w:rPr>
      </w:pPr>
      <w:r w:rsidRPr="00106079">
        <w:rPr>
          <w:rFonts w:eastAsia="仿宋_GB2312" w:hint="eastAsia"/>
          <w:kern w:val="0"/>
          <w:sz w:val="28"/>
          <w:szCs w:val="28"/>
        </w:rPr>
        <w:t>志愿填报结束后，各初中学校将考生及监护人签字后的确认单进行装订，装订时分班级，班级内按准考证号从小到大排列，首页加装订封面；同时整理放弃填报志愿考生的书面说明和放弃志愿填报总名单（加盖学校公章）、《符合政策性加分表》，</w:t>
      </w:r>
      <w:smartTag w:uri="urn:schemas-microsoft-com:office:smarttags" w:element="chsdate">
        <w:smartTagPr>
          <w:attr w:name="Year" w:val="2016"/>
          <w:attr w:name="Month" w:val="6"/>
          <w:attr w:name="Day" w:val="1"/>
          <w:attr w:name="IsLunarDate" w:val="False"/>
          <w:attr w:name="IsROCDate" w:val="False"/>
        </w:smartTagPr>
        <w:r w:rsidRPr="00106079">
          <w:rPr>
            <w:rFonts w:eastAsia="仿宋_GB2312"/>
            <w:kern w:val="0"/>
            <w:sz w:val="28"/>
            <w:szCs w:val="28"/>
          </w:rPr>
          <w:t>6</w:t>
        </w:r>
        <w:r w:rsidRPr="00106079">
          <w:rPr>
            <w:rFonts w:eastAsia="仿宋_GB2312" w:hint="eastAsia"/>
            <w:kern w:val="0"/>
            <w:sz w:val="28"/>
            <w:szCs w:val="28"/>
          </w:rPr>
          <w:t>月</w:t>
        </w:r>
        <w:r>
          <w:rPr>
            <w:rFonts w:eastAsia="仿宋_GB2312"/>
            <w:kern w:val="0"/>
            <w:sz w:val="28"/>
            <w:szCs w:val="28"/>
          </w:rPr>
          <w:t>1</w:t>
        </w:r>
        <w:r w:rsidRPr="00106079">
          <w:rPr>
            <w:rFonts w:eastAsia="仿宋_GB2312" w:hint="eastAsia"/>
            <w:kern w:val="0"/>
            <w:sz w:val="28"/>
            <w:szCs w:val="28"/>
          </w:rPr>
          <w:t>日</w:t>
        </w:r>
      </w:smartTag>
      <w:r w:rsidRPr="00106079">
        <w:rPr>
          <w:rFonts w:eastAsia="仿宋_GB2312" w:hint="eastAsia"/>
          <w:kern w:val="0"/>
          <w:sz w:val="28"/>
          <w:szCs w:val="28"/>
        </w:rPr>
        <w:t>交至招办</w:t>
      </w:r>
      <w:r>
        <w:rPr>
          <w:rFonts w:eastAsia="仿宋_GB2312"/>
          <w:kern w:val="0"/>
          <w:sz w:val="28"/>
          <w:szCs w:val="28"/>
        </w:rPr>
        <w:t>101</w:t>
      </w:r>
      <w:r>
        <w:rPr>
          <w:rFonts w:eastAsia="仿宋_GB2312" w:hint="eastAsia"/>
          <w:kern w:val="0"/>
          <w:sz w:val="28"/>
          <w:szCs w:val="28"/>
        </w:rPr>
        <w:t>室陈思超处</w:t>
      </w:r>
      <w:r w:rsidRPr="00106079">
        <w:rPr>
          <w:rFonts w:eastAsia="仿宋_GB2312" w:hint="eastAsia"/>
          <w:kern w:val="0"/>
          <w:sz w:val="28"/>
          <w:szCs w:val="28"/>
        </w:rPr>
        <w:t>。</w:t>
      </w:r>
    </w:p>
    <w:p w:rsidR="00CA7470" w:rsidRPr="00106079" w:rsidRDefault="00CA7470" w:rsidP="00623877">
      <w:pPr>
        <w:snapToGrid w:val="0"/>
        <w:ind w:firstLineChars="200" w:firstLine="31680"/>
        <w:jc w:val="left"/>
        <w:rPr>
          <w:rFonts w:ascii="黑体" w:eastAsia="黑体" w:hAnsi="黑体"/>
          <w:kern w:val="0"/>
          <w:sz w:val="28"/>
          <w:szCs w:val="28"/>
        </w:rPr>
      </w:pPr>
      <w:r w:rsidRPr="00106079">
        <w:rPr>
          <w:rFonts w:ascii="黑体" w:eastAsia="黑体" w:hAnsi="黑体" w:hint="eastAsia"/>
          <w:kern w:val="0"/>
          <w:sz w:val="28"/>
          <w:szCs w:val="28"/>
        </w:rPr>
        <w:t>六、操作手册</w:t>
      </w:r>
    </w:p>
    <w:p w:rsidR="00CA7470" w:rsidRDefault="00CA7470" w:rsidP="00623877">
      <w:pPr>
        <w:snapToGrid w:val="0"/>
        <w:ind w:firstLineChars="200" w:firstLine="31680"/>
        <w:jc w:val="left"/>
        <w:rPr>
          <w:rFonts w:eastAsia="仿宋_GB2312"/>
          <w:kern w:val="0"/>
          <w:sz w:val="28"/>
          <w:szCs w:val="28"/>
        </w:rPr>
      </w:pPr>
      <w:r>
        <w:rPr>
          <w:rFonts w:eastAsia="仿宋_GB2312" w:hint="eastAsia"/>
          <w:kern w:val="0"/>
          <w:sz w:val="28"/>
          <w:szCs w:val="28"/>
        </w:rPr>
        <w:t>考生操作手册、学校管理员操作手册、志愿确认表装订封面等电子材料会后通过</w:t>
      </w:r>
      <w:r>
        <w:rPr>
          <w:rFonts w:eastAsia="仿宋_GB2312"/>
          <w:kern w:val="0"/>
          <w:sz w:val="28"/>
          <w:szCs w:val="28"/>
        </w:rPr>
        <w:t>OA</w:t>
      </w:r>
      <w:r>
        <w:rPr>
          <w:rFonts w:eastAsia="仿宋_GB2312" w:hint="eastAsia"/>
          <w:kern w:val="0"/>
          <w:sz w:val="28"/>
          <w:szCs w:val="28"/>
        </w:rPr>
        <w:t>发给大家</w:t>
      </w:r>
      <w:r w:rsidRPr="00D1222D">
        <w:rPr>
          <w:rFonts w:eastAsia="仿宋_GB2312" w:hint="eastAsia"/>
          <w:kern w:val="0"/>
          <w:sz w:val="28"/>
          <w:szCs w:val="28"/>
        </w:rPr>
        <w:t>。</w:t>
      </w: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eastAsia="仿宋_GB2312"/>
          <w:kern w:val="0"/>
          <w:sz w:val="28"/>
          <w:szCs w:val="28"/>
        </w:rPr>
      </w:pPr>
    </w:p>
    <w:p w:rsidR="00CA7470" w:rsidRDefault="00CA7470" w:rsidP="00623877">
      <w:pPr>
        <w:snapToGrid w:val="0"/>
        <w:ind w:firstLineChars="200" w:firstLine="31680"/>
        <w:jc w:val="left"/>
        <w:rPr>
          <w:rFonts w:ascii="黑体" w:eastAsia="方正大标宋简体"/>
          <w:w w:val="90"/>
          <w:sz w:val="36"/>
          <w:szCs w:val="44"/>
        </w:rPr>
      </w:pPr>
    </w:p>
    <w:p w:rsidR="00CA7470" w:rsidRPr="0096725B" w:rsidRDefault="00CA7470" w:rsidP="00BC51A9">
      <w:pPr>
        <w:pStyle w:val="Heading1"/>
        <w:spacing w:beforeLines="0" w:afterLines="0"/>
        <w:rPr>
          <w:bCs/>
          <w:szCs w:val="32"/>
        </w:rPr>
      </w:pPr>
      <w:bookmarkStart w:id="1" w:name="_Toc324424105"/>
      <w:bookmarkStart w:id="2" w:name="_Toc451936406"/>
      <w:r w:rsidRPr="00B056F5">
        <w:rPr>
          <w:rFonts w:hint="eastAsia"/>
        </w:rPr>
        <w:t>新沂市</w:t>
      </w:r>
      <w:r>
        <w:t>2016</w:t>
      </w:r>
      <w:r>
        <w:rPr>
          <w:rFonts w:hint="eastAsia"/>
        </w:rPr>
        <w:t>年</w:t>
      </w:r>
      <w:r w:rsidRPr="00B056F5">
        <w:rPr>
          <w:rFonts w:hint="eastAsia"/>
        </w:rPr>
        <w:t>高中阶段教育招生考生志愿信息表</w:t>
      </w:r>
      <w:bookmarkEnd w:id="1"/>
      <w:bookmarkEnd w:id="2"/>
    </w:p>
    <w:p w:rsidR="00CA7470" w:rsidRDefault="00CA7470" w:rsidP="00532BE7">
      <w:pPr>
        <w:spacing w:beforeLines="100" w:afterLines="50" w:line="240" w:lineRule="exact"/>
        <w:ind w:firstLine="425"/>
      </w:pPr>
      <w:r>
        <w:rPr>
          <w:rFonts w:hint="eastAsia"/>
        </w:rPr>
        <w:t>考籍号：</w:t>
      </w:r>
      <w:r>
        <w:rPr>
          <w:u w:val="single"/>
        </w:rPr>
        <w:t xml:space="preserve">                  </w:t>
      </w:r>
      <w:r>
        <w:t xml:space="preserve">  </w:t>
      </w:r>
      <w:r>
        <w:rPr>
          <w:rFonts w:hint="eastAsia"/>
        </w:rPr>
        <w:t>姓名：</w:t>
      </w:r>
      <w:r>
        <w:rPr>
          <w:u w:val="single"/>
        </w:rPr>
        <w:t xml:space="preserve">            </w:t>
      </w:r>
      <w:r>
        <w:t xml:space="preserve">  </w:t>
      </w:r>
      <w:r>
        <w:rPr>
          <w:rFonts w:hint="eastAsia"/>
        </w:rPr>
        <w:t>毕业学校：</w:t>
      </w:r>
      <w:r>
        <w:rPr>
          <w:u w:val="single"/>
        </w:rPr>
        <w:t xml:space="preserve">                    </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1172"/>
        <w:gridCol w:w="698"/>
        <w:gridCol w:w="772"/>
        <w:gridCol w:w="511"/>
        <w:gridCol w:w="1765"/>
        <w:gridCol w:w="447"/>
        <w:gridCol w:w="1263"/>
        <w:gridCol w:w="1710"/>
        <w:gridCol w:w="741"/>
      </w:tblGrid>
      <w:tr w:rsidR="00CA7470" w:rsidRPr="00C31D95" w:rsidTr="00BC51A9">
        <w:trPr>
          <w:cantSplit/>
          <w:trHeight w:val="652"/>
        </w:trPr>
        <w:tc>
          <w:tcPr>
            <w:tcW w:w="307" w:type="pct"/>
            <w:vAlign w:val="center"/>
          </w:tcPr>
          <w:p w:rsidR="00CA7470" w:rsidRPr="00C31D95" w:rsidRDefault="00CA7470" w:rsidP="00695C59">
            <w:pPr>
              <w:pStyle w:val="a0"/>
              <w:spacing w:line="240" w:lineRule="auto"/>
            </w:pPr>
            <w:r w:rsidRPr="00C31D95">
              <w:rPr>
                <w:rFonts w:hint="eastAsia"/>
              </w:rPr>
              <w:t>批次</w:t>
            </w:r>
          </w:p>
        </w:tc>
        <w:tc>
          <w:tcPr>
            <w:tcW w:w="606" w:type="pct"/>
            <w:vAlign w:val="center"/>
          </w:tcPr>
          <w:p w:rsidR="00CA7470" w:rsidRPr="00C31D95" w:rsidRDefault="00CA7470" w:rsidP="00695C59">
            <w:pPr>
              <w:pStyle w:val="a0"/>
              <w:spacing w:line="240" w:lineRule="auto"/>
            </w:pPr>
            <w:r w:rsidRPr="00C31D95">
              <w:rPr>
                <w:rFonts w:hint="eastAsia"/>
              </w:rPr>
              <w:t>招生学校类别</w:t>
            </w:r>
          </w:p>
        </w:tc>
        <w:tc>
          <w:tcPr>
            <w:tcW w:w="4087" w:type="pct"/>
            <w:gridSpan w:val="8"/>
            <w:vAlign w:val="center"/>
          </w:tcPr>
          <w:p w:rsidR="00CA7470" w:rsidRPr="00C31D95" w:rsidRDefault="00CA7470" w:rsidP="00695C59">
            <w:pPr>
              <w:pStyle w:val="a0"/>
              <w:spacing w:line="240" w:lineRule="auto"/>
              <w:rPr>
                <w:b/>
                <w:szCs w:val="28"/>
              </w:rPr>
            </w:pPr>
            <w:r w:rsidRPr="00C31D95">
              <w:rPr>
                <w:rFonts w:hint="eastAsia"/>
                <w:b/>
                <w:szCs w:val="28"/>
              </w:rPr>
              <w:t>考</w:t>
            </w:r>
            <w:r w:rsidRPr="00C31D95">
              <w:rPr>
                <w:b/>
                <w:szCs w:val="28"/>
              </w:rPr>
              <w:t xml:space="preserve">     </w:t>
            </w:r>
            <w:r w:rsidRPr="00C31D95">
              <w:rPr>
                <w:rFonts w:hint="eastAsia"/>
                <w:b/>
                <w:szCs w:val="28"/>
              </w:rPr>
              <w:t>生</w:t>
            </w:r>
            <w:r w:rsidRPr="00C31D95">
              <w:rPr>
                <w:b/>
                <w:szCs w:val="28"/>
              </w:rPr>
              <w:t xml:space="preserve">   </w:t>
            </w:r>
            <w:r w:rsidRPr="00C31D95">
              <w:rPr>
                <w:rFonts w:hint="eastAsia"/>
                <w:b/>
                <w:szCs w:val="28"/>
              </w:rPr>
              <w:t>志</w:t>
            </w:r>
            <w:r w:rsidRPr="00C31D95">
              <w:rPr>
                <w:b/>
                <w:szCs w:val="28"/>
              </w:rPr>
              <w:t xml:space="preserve">   </w:t>
            </w:r>
            <w:r w:rsidRPr="00C31D95">
              <w:rPr>
                <w:rFonts w:hint="eastAsia"/>
                <w:b/>
                <w:szCs w:val="28"/>
              </w:rPr>
              <w:t>愿</w:t>
            </w:r>
          </w:p>
        </w:tc>
      </w:tr>
      <w:tr w:rsidR="00CA7470" w:rsidRPr="00C31D95" w:rsidTr="00BC51A9">
        <w:trPr>
          <w:cantSplit/>
          <w:trHeight w:val="652"/>
        </w:trPr>
        <w:tc>
          <w:tcPr>
            <w:tcW w:w="307" w:type="pct"/>
            <w:vMerge w:val="restart"/>
            <w:vAlign w:val="center"/>
          </w:tcPr>
          <w:p w:rsidR="00CA7470" w:rsidRPr="00C31D95" w:rsidRDefault="00CA7470" w:rsidP="00695C59">
            <w:pPr>
              <w:pStyle w:val="a0"/>
              <w:spacing w:line="240" w:lineRule="auto"/>
            </w:pPr>
            <w:r w:rsidRPr="00C31D95">
              <w:rPr>
                <w:rFonts w:hint="eastAsia"/>
              </w:rPr>
              <w:t>第一批</w:t>
            </w:r>
          </w:p>
        </w:tc>
        <w:tc>
          <w:tcPr>
            <w:tcW w:w="606" w:type="pct"/>
            <w:vMerge w:val="restart"/>
            <w:vAlign w:val="center"/>
          </w:tcPr>
          <w:p w:rsidR="00CA7470" w:rsidRDefault="00CA7470" w:rsidP="00695C59">
            <w:pPr>
              <w:pStyle w:val="a0"/>
              <w:spacing w:line="240" w:lineRule="auto"/>
            </w:pPr>
            <w:r w:rsidRPr="00C31D95">
              <w:rPr>
                <w:rFonts w:hint="eastAsia"/>
              </w:rPr>
              <w:t>师范类</w:t>
            </w:r>
          </w:p>
          <w:p w:rsidR="00CA7470" w:rsidRPr="00C31D95" w:rsidRDefault="00CA7470" w:rsidP="00695C59">
            <w:pPr>
              <w:pStyle w:val="a0"/>
              <w:spacing w:line="240" w:lineRule="auto"/>
            </w:pPr>
            <w:r w:rsidRPr="00C31D95">
              <w:rPr>
                <w:rFonts w:hint="eastAsia"/>
              </w:rPr>
              <w:t>学校</w:t>
            </w:r>
          </w:p>
        </w:tc>
        <w:tc>
          <w:tcPr>
            <w:tcW w:w="1936" w:type="pct"/>
            <w:gridSpan w:val="4"/>
            <w:vAlign w:val="center"/>
          </w:tcPr>
          <w:p w:rsidR="00CA7470" w:rsidRPr="00C31D95" w:rsidRDefault="00CA7470" w:rsidP="00695C59">
            <w:pPr>
              <w:pStyle w:val="a0"/>
              <w:spacing w:line="240" w:lineRule="auto"/>
            </w:pPr>
            <w:r w:rsidRPr="00C31D95">
              <w:rPr>
                <w:rFonts w:hint="eastAsia"/>
              </w:rPr>
              <w:t>是否报考免费男幼师</w:t>
            </w:r>
          </w:p>
        </w:tc>
        <w:tc>
          <w:tcPr>
            <w:tcW w:w="2151" w:type="pct"/>
            <w:gridSpan w:val="4"/>
            <w:vAlign w:val="center"/>
          </w:tcPr>
          <w:p w:rsidR="00CA7470" w:rsidRPr="00C31D95" w:rsidRDefault="00CA7470" w:rsidP="00695C59">
            <w:pPr>
              <w:pStyle w:val="a0"/>
              <w:spacing w:line="240" w:lineRule="auto"/>
            </w:pPr>
            <w:r w:rsidRPr="00C31D95">
              <w:t>□</w:t>
            </w:r>
            <w:r w:rsidRPr="00C31D95">
              <w:rPr>
                <w:rFonts w:hint="eastAsia"/>
              </w:rPr>
              <w:t>是</w:t>
            </w:r>
            <w:r w:rsidRPr="00C31D95">
              <w:t xml:space="preserve">    </w:t>
            </w:r>
            <w:r w:rsidRPr="00C31D95">
              <w:t>□</w:t>
            </w:r>
            <w:r w:rsidRPr="00C31D95">
              <w:rPr>
                <w:rFonts w:hint="eastAsia"/>
              </w:rPr>
              <w:t>否</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760" w:type="pct"/>
            <w:gridSpan w:val="2"/>
            <w:vAlign w:val="center"/>
          </w:tcPr>
          <w:p w:rsidR="00CA7470" w:rsidRPr="00C31D95" w:rsidRDefault="00CA7470" w:rsidP="00695C59">
            <w:pPr>
              <w:pStyle w:val="a0"/>
              <w:spacing w:line="240" w:lineRule="auto"/>
            </w:pPr>
            <w:r w:rsidRPr="00C31D95">
              <w:rPr>
                <w:rFonts w:hint="eastAsia"/>
              </w:rPr>
              <w:t>学校代号</w:t>
            </w:r>
          </w:p>
        </w:tc>
        <w:tc>
          <w:tcPr>
            <w:tcW w:w="1176" w:type="pct"/>
            <w:gridSpan w:val="2"/>
            <w:vAlign w:val="center"/>
          </w:tcPr>
          <w:p w:rsidR="00CA7470" w:rsidRPr="00C31D95" w:rsidRDefault="00CA7470" w:rsidP="00695C59">
            <w:pPr>
              <w:pStyle w:val="a0"/>
              <w:spacing w:line="240" w:lineRule="auto"/>
            </w:pPr>
            <w:r w:rsidRPr="00C31D95">
              <w:rPr>
                <w:rFonts w:hint="eastAsia"/>
              </w:rPr>
              <w:t>学校名称</w:t>
            </w:r>
          </w:p>
        </w:tc>
        <w:tc>
          <w:tcPr>
            <w:tcW w:w="884" w:type="pct"/>
            <w:gridSpan w:val="2"/>
            <w:vAlign w:val="center"/>
          </w:tcPr>
          <w:p w:rsidR="00CA7470" w:rsidRDefault="00CA7470" w:rsidP="00695C59">
            <w:pPr>
              <w:pStyle w:val="a0"/>
              <w:spacing w:line="240" w:lineRule="auto"/>
            </w:pPr>
            <w:r w:rsidRPr="00C31D95">
              <w:rPr>
                <w:rFonts w:hint="eastAsia"/>
              </w:rPr>
              <w:t>专业代号</w:t>
            </w:r>
            <w:r w:rsidRPr="00C31D95">
              <w:t>1</w:t>
            </w:r>
          </w:p>
          <w:p w:rsidR="00CA7470" w:rsidRPr="00C31D95" w:rsidRDefault="00CA7470" w:rsidP="00695C59">
            <w:pPr>
              <w:pStyle w:val="a0"/>
              <w:spacing w:line="240" w:lineRule="auto"/>
            </w:pPr>
            <w:r>
              <w:rPr>
                <w:rFonts w:hint="eastAsia"/>
              </w:rPr>
              <w:t>及</w:t>
            </w:r>
            <w:r w:rsidRPr="00C31D95">
              <w:rPr>
                <w:rFonts w:hint="eastAsia"/>
              </w:rPr>
              <w:t>名称</w:t>
            </w:r>
          </w:p>
        </w:tc>
        <w:tc>
          <w:tcPr>
            <w:tcW w:w="884" w:type="pct"/>
            <w:vAlign w:val="center"/>
          </w:tcPr>
          <w:p w:rsidR="00CA7470" w:rsidRDefault="00CA7470" w:rsidP="00695C59">
            <w:pPr>
              <w:pStyle w:val="a0"/>
              <w:spacing w:line="240" w:lineRule="auto"/>
            </w:pPr>
            <w:r w:rsidRPr="00C31D95">
              <w:rPr>
                <w:rFonts w:hint="eastAsia"/>
              </w:rPr>
              <w:t>专业代号</w:t>
            </w:r>
            <w:r w:rsidRPr="00C31D95">
              <w:t>2</w:t>
            </w:r>
          </w:p>
          <w:p w:rsidR="00CA7470" w:rsidRPr="00C31D95" w:rsidRDefault="00CA7470" w:rsidP="00695C59">
            <w:pPr>
              <w:pStyle w:val="a0"/>
              <w:spacing w:line="240" w:lineRule="auto"/>
            </w:pPr>
            <w:r>
              <w:rPr>
                <w:rFonts w:hint="eastAsia"/>
              </w:rPr>
              <w:t>及</w:t>
            </w:r>
            <w:r w:rsidRPr="00C31D95">
              <w:rPr>
                <w:rFonts w:hint="eastAsia"/>
              </w:rPr>
              <w:t>名称</w:t>
            </w:r>
          </w:p>
        </w:tc>
        <w:tc>
          <w:tcPr>
            <w:tcW w:w="383" w:type="pct"/>
            <w:vAlign w:val="center"/>
          </w:tcPr>
          <w:p w:rsidR="00CA7470" w:rsidRPr="00C31D95" w:rsidRDefault="00CA7470" w:rsidP="00695C59">
            <w:pPr>
              <w:pStyle w:val="a0"/>
              <w:spacing w:line="240" w:lineRule="auto"/>
            </w:pPr>
            <w:r w:rsidRPr="00C31D95">
              <w:rPr>
                <w:rFonts w:hint="eastAsia"/>
              </w:rPr>
              <w:t>专业服从</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760" w:type="pct"/>
            <w:gridSpan w:val="2"/>
            <w:vAlign w:val="center"/>
          </w:tcPr>
          <w:p w:rsidR="00CA7470" w:rsidRPr="00C31D95" w:rsidRDefault="00CA7470" w:rsidP="00695C59">
            <w:pPr>
              <w:pStyle w:val="a0"/>
              <w:spacing w:line="240" w:lineRule="auto"/>
            </w:pPr>
          </w:p>
        </w:tc>
        <w:tc>
          <w:tcPr>
            <w:tcW w:w="1176" w:type="pct"/>
            <w:gridSpan w:val="2"/>
            <w:vAlign w:val="center"/>
          </w:tcPr>
          <w:p w:rsidR="00CA7470" w:rsidRPr="00C31D95" w:rsidRDefault="00CA7470" w:rsidP="00695C59">
            <w:pPr>
              <w:pStyle w:val="a0"/>
              <w:spacing w:line="240" w:lineRule="auto"/>
            </w:pPr>
          </w:p>
        </w:tc>
        <w:tc>
          <w:tcPr>
            <w:tcW w:w="884" w:type="pct"/>
            <w:gridSpan w:val="2"/>
            <w:vAlign w:val="center"/>
          </w:tcPr>
          <w:p w:rsidR="00CA7470" w:rsidRPr="00C31D95" w:rsidRDefault="00CA7470" w:rsidP="00695C59">
            <w:pPr>
              <w:pStyle w:val="a0"/>
              <w:spacing w:line="240" w:lineRule="auto"/>
            </w:pPr>
          </w:p>
        </w:tc>
        <w:tc>
          <w:tcPr>
            <w:tcW w:w="884" w:type="pct"/>
            <w:vAlign w:val="center"/>
          </w:tcPr>
          <w:p w:rsidR="00CA7470" w:rsidRPr="00C31D95" w:rsidRDefault="00CA7470" w:rsidP="00695C59">
            <w:pPr>
              <w:pStyle w:val="a0"/>
              <w:spacing w:line="240" w:lineRule="auto"/>
            </w:pPr>
          </w:p>
        </w:tc>
        <w:tc>
          <w:tcPr>
            <w:tcW w:w="383" w:type="pct"/>
            <w:vAlign w:val="center"/>
          </w:tcPr>
          <w:p w:rsidR="00CA7470" w:rsidRPr="00C31D95" w:rsidRDefault="00CA7470" w:rsidP="00695C59">
            <w:pPr>
              <w:pStyle w:val="a0"/>
              <w:spacing w:line="240" w:lineRule="auto"/>
            </w:pPr>
            <w:r w:rsidRPr="00C31D95">
              <w:t>□</w:t>
            </w:r>
            <w:r w:rsidRPr="00C31D95">
              <w:rPr>
                <w:rFonts w:hint="eastAsia"/>
              </w:rPr>
              <w:t>是</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restart"/>
            <w:vAlign w:val="center"/>
          </w:tcPr>
          <w:p w:rsidR="00CA7470" w:rsidRPr="006F2E56" w:rsidRDefault="00CA7470" w:rsidP="00695C59">
            <w:pPr>
              <w:spacing w:line="240" w:lineRule="exact"/>
              <w:jc w:val="center"/>
              <w:rPr>
                <w:rFonts w:ascii="楷体_GB2312" w:eastAsia="楷体_GB2312"/>
                <w:szCs w:val="21"/>
              </w:rPr>
            </w:pPr>
            <w:r w:rsidRPr="00430256">
              <w:rPr>
                <w:rFonts w:ascii="楷体_GB2312" w:eastAsia="楷体_GB2312" w:hint="eastAsia"/>
                <w:szCs w:val="21"/>
              </w:rPr>
              <w:t>中职</w:t>
            </w:r>
            <w:r w:rsidRPr="00430256">
              <w:rPr>
                <w:rFonts w:ascii="楷体_GB2312" w:eastAsia="楷体_GB2312"/>
                <w:szCs w:val="21"/>
              </w:rPr>
              <w:t>-</w:t>
            </w:r>
            <w:r w:rsidRPr="00430256">
              <w:rPr>
                <w:rFonts w:ascii="楷体_GB2312" w:eastAsia="楷体_GB2312" w:hint="eastAsia"/>
                <w:szCs w:val="21"/>
              </w:rPr>
              <w:t>本科</w:t>
            </w:r>
            <w:r>
              <w:rPr>
                <w:rFonts w:ascii="楷体_GB2312" w:eastAsia="楷体_GB2312" w:hint="eastAsia"/>
                <w:szCs w:val="21"/>
              </w:rPr>
              <w:t>、</w:t>
            </w:r>
            <w:r w:rsidRPr="006F2E56">
              <w:rPr>
                <w:rFonts w:ascii="楷体_GB2312" w:eastAsia="楷体_GB2312"/>
                <w:szCs w:val="21"/>
              </w:rPr>
              <w:t>3+4</w:t>
            </w:r>
            <w:r w:rsidRPr="006F2E56">
              <w:rPr>
                <w:rFonts w:ascii="楷体_GB2312" w:eastAsia="楷体_GB2312" w:hint="eastAsia"/>
                <w:szCs w:val="21"/>
              </w:rPr>
              <w:t>分段培养学校</w:t>
            </w:r>
          </w:p>
        </w:tc>
        <w:tc>
          <w:tcPr>
            <w:tcW w:w="760" w:type="pct"/>
            <w:gridSpan w:val="2"/>
            <w:vAlign w:val="center"/>
          </w:tcPr>
          <w:p w:rsidR="00CA7470" w:rsidRPr="00430256" w:rsidRDefault="00CA7470" w:rsidP="00695C59">
            <w:pPr>
              <w:pStyle w:val="a0"/>
              <w:spacing w:line="240" w:lineRule="auto"/>
            </w:pPr>
            <w:r w:rsidRPr="00430256">
              <w:rPr>
                <w:rFonts w:hint="eastAsia"/>
              </w:rPr>
              <w:t>志愿序号</w:t>
            </w:r>
          </w:p>
        </w:tc>
        <w:tc>
          <w:tcPr>
            <w:tcW w:w="1407" w:type="pct"/>
            <w:gridSpan w:val="3"/>
            <w:vAlign w:val="center"/>
          </w:tcPr>
          <w:p w:rsidR="00CA7470" w:rsidRPr="00C31D95" w:rsidRDefault="00CA7470" w:rsidP="00695C59">
            <w:pPr>
              <w:pStyle w:val="a0"/>
              <w:spacing w:line="240" w:lineRule="auto"/>
            </w:pPr>
            <w:r w:rsidRPr="00430256">
              <w:rPr>
                <w:rFonts w:hint="eastAsia"/>
              </w:rPr>
              <w:t>学校及专业代号</w:t>
            </w:r>
          </w:p>
        </w:tc>
        <w:tc>
          <w:tcPr>
            <w:tcW w:w="1920" w:type="pct"/>
            <w:gridSpan w:val="3"/>
            <w:vAlign w:val="center"/>
          </w:tcPr>
          <w:p w:rsidR="00CA7470" w:rsidRPr="00C31D95" w:rsidRDefault="00CA7470" w:rsidP="00695C59">
            <w:pPr>
              <w:pStyle w:val="a0"/>
              <w:spacing w:line="240" w:lineRule="auto"/>
            </w:pPr>
            <w:r w:rsidRPr="00430256">
              <w:rPr>
                <w:rFonts w:hint="eastAsia"/>
              </w:rPr>
              <w:t>学校及专业名称</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430256" w:rsidRDefault="00CA7470" w:rsidP="00695C59">
            <w:pPr>
              <w:spacing w:line="240" w:lineRule="exact"/>
              <w:jc w:val="center"/>
              <w:rPr>
                <w:rFonts w:ascii="楷体_GB2312" w:eastAsia="楷体_GB2312"/>
                <w:szCs w:val="21"/>
              </w:rPr>
            </w:pPr>
          </w:p>
        </w:tc>
        <w:tc>
          <w:tcPr>
            <w:tcW w:w="760" w:type="pct"/>
            <w:gridSpan w:val="2"/>
            <w:vAlign w:val="center"/>
          </w:tcPr>
          <w:p w:rsidR="00CA7470" w:rsidRPr="00430256" w:rsidRDefault="00CA7470" w:rsidP="00695C59">
            <w:pPr>
              <w:pStyle w:val="a0"/>
              <w:spacing w:line="240" w:lineRule="auto"/>
            </w:pPr>
            <w:r w:rsidRPr="00430256">
              <w:t>A</w:t>
            </w:r>
          </w:p>
        </w:tc>
        <w:tc>
          <w:tcPr>
            <w:tcW w:w="1407" w:type="pct"/>
            <w:gridSpan w:val="3"/>
            <w:vAlign w:val="center"/>
          </w:tcPr>
          <w:p w:rsidR="00CA7470" w:rsidRPr="00C31D95" w:rsidRDefault="00CA7470" w:rsidP="00695C59">
            <w:pPr>
              <w:pStyle w:val="a0"/>
              <w:spacing w:line="240" w:lineRule="auto"/>
            </w:pPr>
          </w:p>
        </w:tc>
        <w:tc>
          <w:tcPr>
            <w:tcW w:w="1920" w:type="pct"/>
            <w:gridSpan w:val="3"/>
            <w:vAlign w:val="center"/>
          </w:tcPr>
          <w:p w:rsidR="00CA7470" w:rsidRPr="00C31D95" w:rsidRDefault="00CA7470" w:rsidP="00695C59">
            <w:pPr>
              <w:pStyle w:val="a0"/>
              <w:spacing w:line="240" w:lineRule="auto"/>
            </w:pP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430256" w:rsidRDefault="00CA7470" w:rsidP="00695C59">
            <w:pPr>
              <w:spacing w:line="240" w:lineRule="exact"/>
              <w:jc w:val="center"/>
              <w:rPr>
                <w:rFonts w:ascii="楷体_GB2312" w:eastAsia="楷体_GB2312"/>
                <w:szCs w:val="21"/>
              </w:rPr>
            </w:pPr>
          </w:p>
        </w:tc>
        <w:tc>
          <w:tcPr>
            <w:tcW w:w="760" w:type="pct"/>
            <w:gridSpan w:val="2"/>
            <w:vAlign w:val="center"/>
          </w:tcPr>
          <w:p w:rsidR="00CA7470" w:rsidRPr="00430256" w:rsidRDefault="00CA7470" w:rsidP="00695C59">
            <w:pPr>
              <w:pStyle w:val="a0"/>
              <w:spacing w:line="240" w:lineRule="auto"/>
            </w:pPr>
            <w:r w:rsidRPr="00430256">
              <w:t>B</w:t>
            </w:r>
          </w:p>
        </w:tc>
        <w:tc>
          <w:tcPr>
            <w:tcW w:w="1407" w:type="pct"/>
            <w:gridSpan w:val="3"/>
            <w:vAlign w:val="center"/>
          </w:tcPr>
          <w:p w:rsidR="00CA7470" w:rsidRPr="00C31D95" w:rsidRDefault="00CA7470" w:rsidP="00695C59">
            <w:pPr>
              <w:pStyle w:val="a0"/>
              <w:spacing w:line="240" w:lineRule="auto"/>
            </w:pPr>
          </w:p>
        </w:tc>
        <w:tc>
          <w:tcPr>
            <w:tcW w:w="1920" w:type="pct"/>
            <w:gridSpan w:val="3"/>
            <w:vAlign w:val="center"/>
          </w:tcPr>
          <w:p w:rsidR="00CA7470" w:rsidRPr="00C31D95" w:rsidRDefault="00CA7470" w:rsidP="00695C59">
            <w:pPr>
              <w:pStyle w:val="a0"/>
              <w:spacing w:line="240" w:lineRule="auto"/>
            </w:pPr>
          </w:p>
        </w:tc>
      </w:tr>
      <w:tr w:rsidR="00CA7470" w:rsidRPr="00C31D95" w:rsidTr="00BC51A9">
        <w:trPr>
          <w:cantSplit/>
          <w:trHeight w:val="652"/>
        </w:trPr>
        <w:tc>
          <w:tcPr>
            <w:tcW w:w="307" w:type="pct"/>
            <w:vMerge w:val="restart"/>
            <w:vAlign w:val="center"/>
          </w:tcPr>
          <w:p w:rsidR="00CA7470" w:rsidRPr="00C31D95" w:rsidRDefault="00CA7470" w:rsidP="00695C59">
            <w:pPr>
              <w:pStyle w:val="a0"/>
              <w:spacing w:line="240" w:lineRule="auto"/>
            </w:pPr>
            <w:r>
              <w:rPr>
                <w:rFonts w:hint="eastAsia"/>
              </w:rPr>
              <w:t>第</w:t>
            </w:r>
            <w:r w:rsidRPr="00C31D95">
              <w:rPr>
                <w:rFonts w:hint="eastAsia"/>
              </w:rPr>
              <w:t>二批</w:t>
            </w:r>
          </w:p>
        </w:tc>
        <w:tc>
          <w:tcPr>
            <w:tcW w:w="606" w:type="pct"/>
            <w:vMerge w:val="restart"/>
            <w:vAlign w:val="center"/>
          </w:tcPr>
          <w:p w:rsidR="00CA7470" w:rsidRPr="00C31D95" w:rsidRDefault="00CA7470" w:rsidP="00695C59">
            <w:pPr>
              <w:pStyle w:val="a0"/>
              <w:spacing w:line="240" w:lineRule="auto"/>
            </w:pPr>
            <w:r w:rsidRPr="00C31D95">
              <w:rPr>
                <w:rFonts w:hint="eastAsia"/>
              </w:rPr>
              <w:t>普通高中学校</w:t>
            </w:r>
          </w:p>
        </w:tc>
        <w:tc>
          <w:tcPr>
            <w:tcW w:w="4087" w:type="pct"/>
            <w:gridSpan w:val="8"/>
            <w:vAlign w:val="center"/>
          </w:tcPr>
          <w:p w:rsidR="00CA7470" w:rsidRPr="00C31D95" w:rsidRDefault="00CA7470" w:rsidP="00695C59">
            <w:pPr>
              <w:pStyle w:val="a0"/>
              <w:spacing w:line="240" w:lineRule="auto"/>
            </w:pPr>
            <w:r w:rsidRPr="00C31D95">
              <w:rPr>
                <w:rFonts w:hint="eastAsia"/>
              </w:rPr>
              <w:t>是否填报新沂市第一中学指标生</w:t>
            </w:r>
            <w:r w:rsidRPr="00C31D95">
              <w:t xml:space="preserve">       </w:t>
            </w:r>
            <w:r w:rsidRPr="00C31D95">
              <w:t>□</w:t>
            </w:r>
            <w:r w:rsidRPr="00C31D95">
              <w:rPr>
                <w:rFonts w:hint="eastAsia"/>
              </w:rPr>
              <w:t>是</w:t>
            </w:r>
            <w:r w:rsidRPr="00C31D95">
              <w:t xml:space="preserve">              </w:t>
            </w:r>
            <w:r w:rsidRPr="00C31D95">
              <w:t>□</w:t>
            </w:r>
            <w:r w:rsidRPr="00C31D95">
              <w:rPr>
                <w:rFonts w:hint="eastAsia"/>
              </w:rPr>
              <w:t>否</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4087" w:type="pct"/>
            <w:gridSpan w:val="8"/>
            <w:vAlign w:val="center"/>
          </w:tcPr>
          <w:p w:rsidR="00CA7470" w:rsidRPr="00C31D95" w:rsidRDefault="00CA7470" w:rsidP="00695C59">
            <w:pPr>
              <w:pStyle w:val="a0"/>
              <w:spacing w:line="240" w:lineRule="auto"/>
            </w:pPr>
            <w:r w:rsidRPr="00C31D95">
              <w:rPr>
                <w:rFonts w:hint="eastAsia"/>
              </w:rPr>
              <w:t>本批次其它计划本次不需填报志愿，中考成绩公布后根据成绩高低顺序实时填报、同步录取</w:t>
            </w:r>
          </w:p>
        </w:tc>
      </w:tr>
      <w:tr w:rsidR="00CA7470" w:rsidRPr="00C31D95" w:rsidTr="00BC51A9">
        <w:trPr>
          <w:cantSplit/>
          <w:trHeight w:val="652"/>
        </w:trPr>
        <w:tc>
          <w:tcPr>
            <w:tcW w:w="307" w:type="pct"/>
            <w:vMerge w:val="restart"/>
            <w:vAlign w:val="center"/>
          </w:tcPr>
          <w:p w:rsidR="00CA7470" w:rsidRPr="00C31D95" w:rsidRDefault="00CA7470" w:rsidP="00695C59">
            <w:pPr>
              <w:pStyle w:val="a0"/>
              <w:spacing w:line="240" w:lineRule="auto"/>
            </w:pPr>
            <w:r w:rsidRPr="00C31D95">
              <w:rPr>
                <w:rFonts w:hint="eastAsia"/>
              </w:rPr>
              <w:t>第三批</w:t>
            </w:r>
          </w:p>
        </w:tc>
        <w:tc>
          <w:tcPr>
            <w:tcW w:w="606" w:type="pct"/>
            <w:vMerge w:val="restart"/>
            <w:vAlign w:val="center"/>
          </w:tcPr>
          <w:p w:rsidR="00CA7470" w:rsidRPr="00C31D95" w:rsidRDefault="00CA7470" w:rsidP="00695C59">
            <w:pPr>
              <w:pStyle w:val="a0"/>
              <w:spacing w:line="240" w:lineRule="auto"/>
            </w:pPr>
            <w:r w:rsidRPr="00C31D95">
              <w:rPr>
                <w:rFonts w:hint="eastAsia"/>
              </w:rPr>
              <w:t>中职</w:t>
            </w:r>
            <w:r w:rsidRPr="00C31D95">
              <w:t>-</w:t>
            </w:r>
            <w:r w:rsidRPr="00C31D95">
              <w:rPr>
                <w:rFonts w:hint="eastAsia"/>
              </w:rPr>
              <w:t>高职</w:t>
            </w:r>
            <w:r w:rsidRPr="00C31D95">
              <w:t>3+3</w:t>
            </w:r>
            <w:r>
              <w:rPr>
                <w:rFonts w:hint="eastAsia"/>
              </w:rPr>
              <w:t>分段培养</w:t>
            </w:r>
            <w:r w:rsidRPr="00C31D95">
              <w:rPr>
                <w:rFonts w:hint="eastAsia"/>
              </w:rPr>
              <w:t>学校</w:t>
            </w:r>
          </w:p>
        </w:tc>
        <w:tc>
          <w:tcPr>
            <w:tcW w:w="1024" w:type="pct"/>
            <w:gridSpan w:val="3"/>
            <w:vAlign w:val="center"/>
          </w:tcPr>
          <w:p w:rsidR="00CA7470" w:rsidRPr="00C31D95" w:rsidRDefault="00CA7470" w:rsidP="00695C59">
            <w:pPr>
              <w:pStyle w:val="a0"/>
              <w:spacing w:line="240" w:lineRule="auto"/>
            </w:pPr>
            <w:r w:rsidRPr="00C31D95">
              <w:rPr>
                <w:rFonts w:hint="eastAsia"/>
              </w:rPr>
              <w:t>学校代号</w:t>
            </w:r>
          </w:p>
        </w:tc>
        <w:tc>
          <w:tcPr>
            <w:tcW w:w="912" w:type="pct"/>
            <w:vAlign w:val="center"/>
          </w:tcPr>
          <w:p w:rsidR="00CA7470" w:rsidRPr="00C31D95" w:rsidRDefault="00CA7470" w:rsidP="00695C59">
            <w:pPr>
              <w:pStyle w:val="a0"/>
              <w:spacing w:line="240" w:lineRule="auto"/>
            </w:pPr>
            <w:r w:rsidRPr="00C31D95">
              <w:rPr>
                <w:rFonts w:hint="eastAsia"/>
              </w:rPr>
              <w:t>学校名称</w:t>
            </w:r>
          </w:p>
        </w:tc>
        <w:tc>
          <w:tcPr>
            <w:tcW w:w="884" w:type="pct"/>
            <w:gridSpan w:val="2"/>
            <w:vAlign w:val="center"/>
          </w:tcPr>
          <w:p w:rsidR="00CA7470" w:rsidRPr="00C31D95" w:rsidRDefault="00CA7470" w:rsidP="00695C59">
            <w:pPr>
              <w:pStyle w:val="a0"/>
              <w:spacing w:line="240" w:lineRule="auto"/>
            </w:pPr>
            <w:r w:rsidRPr="00C31D95">
              <w:rPr>
                <w:rFonts w:hint="eastAsia"/>
              </w:rPr>
              <w:t>专业代号</w:t>
            </w:r>
          </w:p>
        </w:tc>
        <w:tc>
          <w:tcPr>
            <w:tcW w:w="884" w:type="pct"/>
            <w:vAlign w:val="center"/>
          </w:tcPr>
          <w:p w:rsidR="00CA7470" w:rsidRPr="00C31D95" w:rsidRDefault="00CA7470" w:rsidP="00695C59">
            <w:pPr>
              <w:pStyle w:val="a0"/>
              <w:spacing w:line="240" w:lineRule="auto"/>
            </w:pPr>
            <w:r w:rsidRPr="00C31D95">
              <w:rPr>
                <w:rFonts w:hint="eastAsia"/>
              </w:rPr>
              <w:t>专业名称</w:t>
            </w:r>
          </w:p>
        </w:tc>
        <w:tc>
          <w:tcPr>
            <w:tcW w:w="383" w:type="pct"/>
            <w:vAlign w:val="center"/>
          </w:tcPr>
          <w:p w:rsidR="00CA7470" w:rsidRPr="00C31D95" w:rsidRDefault="00CA7470" w:rsidP="00695C59">
            <w:pPr>
              <w:pStyle w:val="a0"/>
              <w:spacing w:line="240" w:lineRule="auto"/>
            </w:pPr>
            <w:r w:rsidRPr="00C31D95">
              <w:rPr>
                <w:rFonts w:hint="eastAsia"/>
              </w:rPr>
              <w:t>专业服从</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1024" w:type="pct"/>
            <w:gridSpan w:val="3"/>
            <w:vAlign w:val="center"/>
          </w:tcPr>
          <w:p w:rsidR="00CA7470" w:rsidRPr="00C31D95" w:rsidRDefault="00CA7470" w:rsidP="00695C59">
            <w:pPr>
              <w:pStyle w:val="a0"/>
              <w:spacing w:line="240" w:lineRule="auto"/>
            </w:pPr>
          </w:p>
        </w:tc>
        <w:tc>
          <w:tcPr>
            <w:tcW w:w="912" w:type="pct"/>
            <w:vAlign w:val="center"/>
          </w:tcPr>
          <w:p w:rsidR="00CA7470" w:rsidRPr="00C31D95" w:rsidRDefault="00CA7470" w:rsidP="00695C59">
            <w:pPr>
              <w:pStyle w:val="a0"/>
              <w:spacing w:line="240" w:lineRule="auto"/>
            </w:pPr>
          </w:p>
        </w:tc>
        <w:tc>
          <w:tcPr>
            <w:tcW w:w="884" w:type="pct"/>
            <w:gridSpan w:val="2"/>
            <w:vAlign w:val="center"/>
          </w:tcPr>
          <w:p w:rsidR="00CA7470" w:rsidRPr="00C31D95" w:rsidRDefault="00CA7470" w:rsidP="00695C59">
            <w:pPr>
              <w:pStyle w:val="a0"/>
              <w:spacing w:line="240" w:lineRule="auto"/>
            </w:pPr>
          </w:p>
        </w:tc>
        <w:tc>
          <w:tcPr>
            <w:tcW w:w="884" w:type="pct"/>
            <w:vAlign w:val="center"/>
          </w:tcPr>
          <w:p w:rsidR="00CA7470" w:rsidRPr="00C31D95" w:rsidRDefault="00CA7470" w:rsidP="00695C59">
            <w:pPr>
              <w:pStyle w:val="a0"/>
              <w:spacing w:line="240" w:lineRule="auto"/>
            </w:pPr>
          </w:p>
        </w:tc>
        <w:tc>
          <w:tcPr>
            <w:tcW w:w="383" w:type="pct"/>
            <w:vAlign w:val="center"/>
          </w:tcPr>
          <w:p w:rsidR="00CA7470" w:rsidRPr="00C31D95" w:rsidRDefault="00CA7470" w:rsidP="00695C59">
            <w:pPr>
              <w:pStyle w:val="a0"/>
              <w:spacing w:line="240" w:lineRule="auto"/>
            </w:pPr>
            <w:r w:rsidRPr="00C31D95">
              <w:t>□</w:t>
            </w:r>
            <w:r w:rsidRPr="00C31D95">
              <w:rPr>
                <w:rFonts w:hint="eastAsia"/>
              </w:rPr>
              <w:t>是</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restart"/>
            <w:vAlign w:val="center"/>
          </w:tcPr>
          <w:p w:rsidR="00CA7470" w:rsidRDefault="00CA7470" w:rsidP="00695C59">
            <w:pPr>
              <w:pStyle w:val="a0"/>
              <w:spacing w:line="240" w:lineRule="auto"/>
            </w:pPr>
            <w:r>
              <w:rPr>
                <w:rFonts w:hint="eastAsia"/>
              </w:rPr>
              <w:t>五年制</w:t>
            </w:r>
          </w:p>
          <w:p w:rsidR="00CA7470" w:rsidRPr="00C31D95" w:rsidRDefault="00CA7470" w:rsidP="00695C59">
            <w:pPr>
              <w:pStyle w:val="a0"/>
              <w:spacing w:line="240" w:lineRule="auto"/>
            </w:pPr>
            <w:r>
              <w:rPr>
                <w:rFonts w:hint="eastAsia"/>
              </w:rPr>
              <w:t>高职学校</w:t>
            </w:r>
          </w:p>
        </w:tc>
        <w:tc>
          <w:tcPr>
            <w:tcW w:w="361" w:type="pct"/>
            <w:vAlign w:val="center"/>
          </w:tcPr>
          <w:p w:rsidR="00CA7470" w:rsidRPr="00C31D95" w:rsidRDefault="00CA7470" w:rsidP="00695C59">
            <w:pPr>
              <w:pStyle w:val="a0"/>
              <w:spacing w:line="240" w:lineRule="auto"/>
            </w:pPr>
            <w:r w:rsidRPr="00C31D95">
              <w:rPr>
                <w:rFonts w:hint="eastAsia"/>
              </w:rPr>
              <w:t>志愿序号</w:t>
            </w:r>
          </w:p>
        </w:tc>
        <w:tc>
          <w:tcPr>
            <w:tcW w:w="663" w:type="pct"/>
            <w:gridSpan w:val="2"/>
            <w:vAlign w:val="center"/>
          </w:tcPr>
          <w:p w:rsidR="00CA7470" w:rsidRPr="00C31D95" w:rsidRDefault="00CA7470" w:rsidP="00695C59">
            <w:pPr>
              <w:pStyle w:val="a0"/>
              <w:spacing w:line="240" w:lineRule="auto"/>
            </w:pPr>
            <w:r w:rsidRPr="00C31D95">
              <w:rPr>
                <w:rFonts w:hint="eastAsia"/>
              </w:rPr>
              <w:t>学校代号</w:t>
            </w:r>
          </w:p>
        </w:tc>
        <w:tc>
          <w:tcPr>
            <w:tcW w:w="912" w:type="pct"/>
            <w:vAlign w:val="center"/>
          </w:tcPr>
          <w:p w:rsidR="00CA7470" w:rsidRPr="00C31D95" w:rsidRDefault="00CA7470" w:rsidP="00695C59">
            <w:pPr>
              <w:pStyle w:val="a0"/>
              <w:spacing w:line="240" w:lineRule="auto"/>
            </w:pPr>
            <w:r w:rsidRPr="00C31D95">
              <w:rPr>
                <w:rFonts w:hint="eastAsia"/>
              </w:rPr>
              <w:t>学校名称</w:t>
            </w:r>
          </w:p>
        </w:tc>
        <w:tc>
          <w:tcPr>
            <w:tcW w:w="884" w:type="pct"/>
            <w:gridSpan w:val="2"/>
            <w:vAlign w:val="center"/>
          </w:tcPr>
          <w:p w:rsidR="00CA7470" w:rsidRDefault="00CA7470" w:rsidP="00695C59">
            <w:pPr>
              <w:pStyle w:val="a0"/>
              <w:spacing w:line="240" w:lineRule="auto"/>
            </w:pPr>
            <w:r w:rsidRPr="00C31D95">
              <w:rPr>
                <w:rFonts w:hint="eastAsia"/>
              </w:rPr>
              <w:t>专业代号</w:t>
            </w:r>
            <w:r w:rsidRPr="00C31D95">
              <w:t>1</w:t>
            </w:r>
          </w:p>
          <w:p w:rsidR="00CA7470" w:rsidRPr="00C31D95" w:rsidRDefault="00CA7470" w:rsidP="00695C59">
            <w:pPr>
              <w:pStyle w:val="a0"/>
              <w:spacing w:line="240" w:lineRule="auto"/>
            </w:pPr>
            <w:r>
              <w:rPr>
                <w:rFonts w:hint="eastAsia"/>
              </w:rPr>
              <w:t>及</w:t>
            </w:r>
            <w:r w:rsidRPr="00C31D95">
              <w:rPr>
                <w:rFonts w:hint="eastAsia"/>
              </w:rPr>
              <w:t>名称</w:t>
            </w:r>
          </w:p>
        </w:tc>
        <w:tc>
          <w:tcPr>
            <w:tcW w:w="884" w:type="pct"/>
            <w:vAlign w:val="center"/>
          </w:tcPr>
          <w:p w:rsidR="00CA7470" w:rsidRDefault="00CA7470" w:rsidP="00695C59">
            <w:pPr>
              <w:pStyle w:val="a0"/>
              <w:spacing w:line="240" w:lineRule="auto"/>
            </w:pPr>
            <w:r w:rsidRPr="00C31D95">
              <w:rPr>
                <w:rFonts w:hint="eastAsia"/>
              </w:rPr>
              <w:t>专业代号</w:t>
            </w:r>
            <w:r w:rsidRPr="00C31D95">
              <w:t>2</w:t>
            </w:r>
          </w:p>
          <w:p w:rsidR="00CA7470" w:rsidRPr="00C31D95" w:rsidRDefault="00CA7470" w:rsidP="00695C59">
            <w:pPr>
              <w:pStyle w:val="a0"/>
              <w:spacing w:line="240" w:lineRule="auto"/>
            </w:pPr>
            <w:r>
              <w:rPr>
                <w:rFonts w:hint="eastAsia"/>
              </w:rPr>
              <w:t>及</w:t>
            </w:r>
            <w:r w:rsidRPr="00C31D95">
              <w:rPr>
                <w:rFonts w:hint="eastAsia"/>
              </w:rPr>
              <w:t>名称</w:t>
            </w:r>
          </w:p>
        </w:tc>
        <w:tc>
          <w:tcPr>
            <w:tcW w:w="383" w:type="pct"/>
            <w:vAlign w:val="center"/>
          </w:tcPr>
          <w:p w:rsidR="00CA7470" w:rsidRPr="00C31D95" w:rsidRDefault="00CA7470" w:rsidP="00695C59">
            <w:pPr>
              <w:pStyle w:val="a0"/>
              <w:spacing w:line="240" w:lineRule="auto"/>
            </w:pPr>
            <w:r w:rsidRPr="00C31D95">
              <w:rPr>
                <w:rFonts w:hint="eastAsia"/>
              </w:rPr>
              <w:t>专业服从</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361" w:type="pct"/>
            <w:vAlign w:val="center"/>
          </w:tcPr>
          <w:p w:rsidR="00CA7470" w:rsidRPr="00C31D95" w:rsidRDefault="00CA7470" w:rsidP="00695C59">
            <w:pPr>
              <w:pStyle w:val="a0"/>
              <w:spacing w:line="240" w:lineRule="auto"/>
            </w:pPr>
            <w:r w:rsidRPr="00C31D95">
              <w:t>A</w:t>
            </w:r>
          </w:p>
        </w:tc>
        <w:tc>
          <w:tcPr>
            <w:tcW w:w="663" w:type="pct"/>
            <w:gridSpan w:val="2"/>
            <w:vAlign w:val="center"/>
          </w:tcPr>
          <w:p w:rsidR="00CA7470" w:rsidRPr="00C31D95" w:rsidRDefault="00CA7470" w:rsidP="00695C59">
            <w:pPr>
              <w:pStyle w:val="a0"/>
              <w:spacing w:line="240" w:lineRule="auto"/>
            </w:pPr>
          </w:p>
        </w:tc>
        <w:tc>
          <w:tcPr>
            <w:tcW w:w="912" w:type="pct"/>
            <w:vAlign w:val="center"/>
          </w:tcPr>
          <w:p w:rsidR="00CA7470" w:rsidRPr="00C31D95" w:rsidRDefault="00CA7470" w:rsidP="00695C59">
            <w:pPr>
              <w:pStyle w:val="a0"/>
              <w:spacing w:line="240" w:lineRule="auto"/>
            </w:pPr>
          </w:p>
        </w:tc>
        <w:tc>
          <w:tcPr>
            <w:tcW w:w="884" w:type="pct"/>
            <w:gridSpan w:val="2"/>
            <w:vAlign w:val="center"/>
          </w:tcPr>
          <w:p w:rsidR="00CA7470" w:rsidRPr="00C31D95" w:rsidRDefault="00CA7470" w:rsidP="00695C59">
            <w:pPr>
              <w:pStyle w:val="a0"/>
              <w:spacing w:line="240" w:lineRule="auto"/>
            </w:pPr>
          </w:p>
        </w:tc>
        <w:tc>
          <w:tcPr>
            <w:tcW w:w="884" w:type="pct"/>
            <w:vAlign w:val="center"/>
          </w:tcPr>
          <w:p w:rsidR="00CA7470" w:rsidRPr="00C31D95" w:rsidRDefault="00CA7470" w:rsidP="00695C59">
            <w:pPr>
              <w:pStyle w:val="a0"/>
              <w:spacing w:line="240" w:lineRule="auto"/>
            </w:pPr>
          </w:p>
        </w:tc>
        <w:tc>
          <w:tcPr>
            <w:tcW w:w="383" w:type="pct"/>
            <w:vAlign w:val="center"/>
          </w:tcPr>
          <w:p w:rsidR="00CA7470" w:rsidRPr="00C31D95" w:rsidRDefault="00CA7470" w:rsidP="00695C59">
            <w:pPr>
              <w:pStyle w:val="a0"/>
              <w:spacing w:line="240" w:lineRule="auto"/>
            </w:pPr>
            <w:r w:rsidRPr="00C31D95">
              <w:t>□</w:t>
            </w:r>
            <w:r w:rsidRPr="00C31D95">
              <w:rPr>
                <w:rFonts w:hint="eastAsia"/>
              </w:rPr>
              <w:t>是</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361" w:type="pct"/>
            <w:vAlign w:val="center"/>
          </w:tcPr>
          <w:p w:rsidR="00CA7470" w:rsidRPr="00C31D95" w:rsidRDefault="00CA7470" w:rsidP="00695C59">
            <w:pPr>
              <w:pStyle w:val="a0"/>
              <w:spacing w:line="240" w:lineRule="auto"/>
            </w:pPr>
            <w:r w:rsidRPr="00C31D95">
              <w:t>B</w:t>
            </w:r>
          </w:p>
        </w:tc>
        <w:tc>
          <w:tcPr>
            <w:tcW w:w="663" w:type="pct"/>
            <w:gridSpan w:val="2"/>
            <w:vAlign w:val="center"/>
          </w:tcPr>
          <w:p w:rsidR="00CA7470" w:rsidRPr="00C31D95" w:rsidRDefault="00CA7470" w:rsidP="00695C59">
            <w:pPr>
              <w:pStyle w:val="a0"/>
              <w:spacing w:line="240" w:lineRule="auto"/>
            </w:pPr>
          </w:p>
        </w:tc>
        <w:tc>
          <w:tcPr>
            <w:tcW w:w="912" w:type="pct"/>
            <w:vAlign w:val="center"/>
          </w:tcPr>
          <w:p w:rsidR="00CA7470" w:rsidRPr="00C31D95" w:rsidRDefault="00CA7470" w:rsidP="00695C59">
            <w:pPr>
              <w:pStyle w:val="a0"/>
              <w:spacing w:line="240" w:lineRule="auto"/>
            </w:pPr>
          </w:p>
        </w:tc>
        <w:tc>
          <w:tcPr>
            <w:tcW w:w="884" w:type="pct"/>
            <w:gridSpan w:val="2"/>
            <w:vAlign w:val="center"/>
          </w:tcPr>
          <w:p w:rsidR="00CA7470" w:rsidRPr="00C31D95" w:rsidRDefault="00CA7470" w:rsidP="00695C59">
            <w:pPr>
              <w:pStyle w:val="a0"/>
              <w:spacing w:line="240" w:lineRule="auto"/>
            </w:pPr>
          </w:p>
        </w:tc>
        <w:tc>
          <w:tcPr>
            <w:tcW w:w="884" w:type="pct"/>
            <w:vAlign w:val="center"/>
          </w:tcPr>
          <w:p w:rsidR="00CA7470" w:rsidRPr="00C31D95" w:rsidRDefault="00CA7470" w:rsidP="00695C59">
            <w:pPr>
              <w:pStyle w:val="a0"/>
              <w:spacing w:line="240" w:lineRule="auto"/>
            </w:pPr>
          </w:p>
        </w:tc>
        <w:tc>
          <w:tcPr>
            <w:tcW w:w="383" w:type="pct"/>
            <w:vAlign w:val="center"/>
          </w:tcPr>
          <w:p w:rsidR="00CA7470" w:rsidRPr="00C31D95" w:rsidRDefault="00CA7470" w:rsidP="00695C59">
            <w:pPr>
              <w:pStyle w:val="a0"/>
              <w:spacing w:line="240" w:lineRule="auto"/>
            </w:pPr>
            <w:r w:rsidRPr="00C31D95">
              <w:t>□</w:t>
            </w:r>
            <w:r w:rsidRPr="00C31D95">
              <w:rPr>
                <w:rFonts w:hint="eastAsia"/>
              </w:rPr>
              <w:t>是</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restart"/>
            <w:vAlign w:val="center"/>
          </w:tcPr>
          <w:p w:rsidR="00CA7470" w:rsidRPr="00C31D95" w:rsidRDefault="00CA7470" w:rsidP="00695C59">
            <w:pPr>
              <w:pStyle w:val="a0"/>
              <w:spacing w:line="240" w:lineRule="auto"/>
            </w:pPr>
            <w:r w:rsidRPr="00C31D95">
              <w:rPr>
                <w:rFonts w:hint="eastAsia"/>
              </w:rPr>
              <w:t>中专及</w:t>
            </w:r>
          </w:p>
          <w:p w:rsidR="00CA7470" w:rsidRPr="00C31D95" w:rsidRDefault="00CA7470" w:rsidP="00695C59">
            <w:pPr>
              <w:pStyle w:val="a0"/>
              <w:spacing w:line="240" w:lineRule="auto"/>
            </w:pPr>
            <w:r w:rsidRPr="00C31D95">
              <w:rPr>
                <w:rFonts w:hint="eastAsia"/>
              </w:rPr>
              <w:t>技工学校</w:t>
            </w:r>
          </w:p>
        </w:tc>
        <w:tc>
          <w:tcPr>
            <w:tcW w:w="1024" w:type="pct"/>
            <w:gridSpan w:val="3"/>
            <w:vAlign w:val="center"/>
          </w:tcPr>
          <w:p w:rsidR="00CA7470" w:rsidRPr="00C31D95" w:rsidRDefault="00CA7470" w:rsidP="00695C59">
            <w:pPr>
              <w:pStyle w:val="a0"/>
              <w:spacing w:line="240" w:lineRule="auto"/>
            </w:pPr>
            <w:r w:rsidRPr="00C31D95">
              <w:rPr>
                <w:rFonts w:hint="eastAsia"/>
              </w:rPr>
              <w:t>学校代号</w:t>
            </w:r>
          </w:p>
        </w:tc>
        <w:tc>
          <w:tcPr>
            <w:tcW w:w="912" w:type="pct"/>
            <w:vAlign w:val="center"/>
          </w:tcPr>
          <w:p w:rsidR="00CA7470" w:rsidRPr="00C31D95" w:rsidRDefault="00CA7470" w:rsidP="00695C59">
            <w:pPr>
              <w:pStyle w:val="a0"/>
              <w:spacing w:line="240" w:lineRule="auto"/>
            </w:pPr>
            <w:r w:rsidRPr="00C31D95">
              <w:rPr>
                <w:rFonts w:hint="eastAsia"/>
              </w:rPr>
              <w:t>学校名称</w:t>
            </w:r>
          </w:p>
        </w:tc>
        <w:tc>
          <w:tcPr>
            <w:tcW w:w="884" w:type="pct"/>
            <w:gridSpan w:val="2"/>
            <w:vAlign w:val="center"/>
          </w:tcPr>
          <w:p w:rsidR="00CA7470" w:rsidRDefault="00CA7470" w:rsidP="00695C59">
            <w:pPr>
              <w:pStyle w:val="a0"/>
              <w:spacing w:line="240" w:lineRule="auto"/>
            </w:pPr>
            <w:r w:rsidRPr="00C31D95">
              <w:rPr>
                <w:rFonts w:hint="eastAsia"/>
              </w:rPr>
              <w:t>专业代号</w:t>
            </w:r>
            <w:r w:rsidRPr="00C31D95">
              <w:t>1</w:t>
            </w:r>
          </w:p>
          <w:p w:rsidR="00CA7470" w:rsidRPr="00C31D95" w:rsidRDefault="00CA7470" w:rsidP="00695C59">
            <w:pPr>
              <w:pStyle w:val="a0"/>
              <w:spacing w:line="240" w:lineRule="auto"/>
            </w:pPr>
            <w:r>
              <w:rPr>
                <w:rFonts w:hint="eastAsia"/>
              </w:rPr>
              <w:t>及</w:t>
            </w:r>
            <w:r w:rsidRPr="00C31D95">
              <w:rPr>
                <w:rFonts w:hint="eastAsia"/>
              </w:rPr>
              <w:t>名称</w:t>
            </w:r>
          </w:p>
        </w:tc>
        <w:tc>
          <w:tcPr>
            <w:tcW w:w="884" w:type="pct"/>
            <w:vAlign w:val="center"/>
          </w:tcPr>
          <w:p w:rsidR="00CA7470" w:rsidRDefault="00CA7470" w:rsidP="00695C59">
            <w:pPr>
              <w:pStyle w:val="a0"/>
              <w:spacing w:line="240" w:lineRule="auto"/>
            </w:pPr>
            <w:r w:rsidRPr="00C31D95">
              <w:rPr>
                <w:rFonts w:hint="eastAsia"/>
              </w:rPr>
              <w:t>专业代号</w:t>
            </w:r>
            <w:r w:rsidRPr="00C31D95">
              <w:t>2</w:t>
            </w:r>
          </w:p>
          <w:p w:rsidR="00CA7470" w:rsidRPr="00C31D95" w:rsidRDefault="00CA7470" w:rsidP="00695C59">
            <w:pPr>
              <w:pStyle w:val="a0"/>
              <w:spacing w:line="240" w:lineRule="auto"/>
            </w:pPr>
            <w:r>
              <w:rPr>
                <w:rFonts w:hint="eastAsia"/>
              </w:rPr>
              <w:t>及</w:t>
            </w:r>
            <w:r w:rsidRPr="00C31D95">
              <w:rPr>
                <w:rFonts w:hint="eastAsia"/>
              </w:rPr>
              <w:t>名称</w:t>
            </w:r>
          </w:p>
        </w:tc>
        <w:tc>
          <w:tcPr>
            <w:tcW w:w="383" w:type="pct"/>
            <w:vAlign w:val="center"/>
          </w:tcPr>
          <w:p w:rsidR="00CA7470" w:rsidRPr="00C31D95" w:rsidRDefault="00CA7470" w:rsidP="00695C59">
            <w:pPr>
              <w:pStyle w:val="a0"/>
              <w:spacing w:line="240" w:lineRule="auto"/>
            </w:pPr>
            <w:r w:rsidRPr="00C31D95">
              <w:rPr>
                <w:rFonts w:hint="eastAsia"/>
              </w:rPr>
              <w:t>专业服从</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1024" w:type="pct"/>
            <w:gridSpan w:val="3"/>
            <w:vAlign w:val="center"/>
          </w:tcPr>
          <w:p w:rsidR="00CA7470" w:rsidRPr="00C31D95" w:rsidRDefault="00CA7470" w:rsidP="00695C59">
            <w:pPr>
              <w:pStyle w:val="a0"/>
              <w:spacing w:line="240" w:lineRule="auto"/>
            </w:pPr>
          </w:p>
        </w:tc>
        <w:tc>
          <w:tcPr>
            <w:tcW w:w="912" w:type="pct"/>
            <w:vAlign w:val="center"/>
          </w:tcPr>
          <w:p w:rsidR="00CA7470" w:rsidRPr="00C31D95" w:rsidRDefault="00CA7470" w:rsidP="00695C59">
            <w:pPr>
              <w:pStyle w:val="a0"/>
              <w:spacing w:line="240" w:lineRule="auto"/>
            </w:pPr>
          </w:p>
        </w:tc>
        <w:tc>
          <w:tcPr>
            <w:tcW w:w="884" w:type="pct"/>
            <w:gridSpan w:val="2"/>
            <w:vAlign w:val="center"/>
          </w:tcPr>
          <w:p w:rsidR="00CA7470" w:rsidRPr="00C31D95" w:rsidRDefault="00CA7470" w:rsidP="00695C59">
            <w:pPr>
              <w:pStyle w:val="a0"/>
              <w:spacing w:line="240" w:lineRule="auto"/>
            </w:pPr>
          </w:p>
        </w:tc>
        <w:tc>
          <w:tcPr>
            <w:tcW w:w="884" w:type="pct"/>
            <w:vAlign w:val="center"/>
          </w:tcPr>
          <w:p w:rsidR="00CA7470" w:rsidRPr="00C31D95" w:rsidRDefault="00CA7470" w:rsidP="00695C59">
            <w:pPr>
              <w:pStyle w:val="a0"/>
              <w:spacing w:line="240" w:lineRule="auto"/>
            </w:pPr>
          </w:p>
        </w:tc>
        <w:tc>
          <w:tcPr>
            <w:tcW w:w="383" w:type="pct"/>
            <w:vAlign w:val="center"/>
          </w:tcPr>
          <w:p w:rsidR="00CA7470" w:rsidRPr="00C31D95" w:rsidRDefault="00CA7470" w:rsidP="00695C59">
            <w:pPr>
              <w:pStyle w:val="a0"/>
              <w:spacing w:line="240" w:lineRule="auto"/>
            </w:pPr>
            <w:r w:rsidRPr="00C31D95">
              <w:t>□</w:t>
            </w:r>
            <w:r w:rsidRPr="00C31D95">
              <w:rPr>
                <w:rFonts w:hint="eastAsia"/>
              </w:rPr>
              <w:t>是</w:t>
            </w:r>
          </w:p>
        </w:tc>
      </w:tr>
      <w:tr w:rsidR="00CA7470" w:rsidRPr="00C31D95" w:rsidTr="00BC51A9">
        <w:trPr>
          <w:cantSplit/>
          <w:trHeight w:val="652"/>
        </w:trPr>
        <w:tc>
          <w:tcPr>
            <w:tcW w:w="307" w:type="pct"/>
            <w:vMerge/>
            <w:vAlign w:val="center"/>
          </w:tcPr>
          <w:p w:rsidR="00CA7470" w:rsidRPr="00C31D95" w:rsidRDefault="00CA7470" w:rsidP="00695C59">
            <w:pPr>
              <w:pStyle w:val="a0"/>
              <w:spacing w:line="240" w:lineRule="auto"/>
            </w:pPr>
          </w:p>
        </w:tc>
        <w:tc>
          <w:tcPr>
            <w:tcW w:w="606" w:type="pct"/>
            <w:vMerge/>
            <w:vAlign w:val="center"/>
          </w:tcPr>
          <w:p w:rsidR="00CA7470" w:rsidRPr="00C31D95" w:rsidRDefault="00CA7470" w:rsidP="00695C59">
            <w:pPr>
              <w:pStyle w:val="a0"/>
              <w:spacing w:line="240" w:lineRule="auto"/>
            </w:pPr>
          </w:p>
        </w:tc>
        <w:tc>
          <w:tcPr>
            <w:tcW w:w="4087" w:type="pct"/>
            <w:gridSpan w:val="8"/>
            <w:vAlign w:val="center"/>
          </w:tcPr>
          <w:p w:rsidR="00CA7470" w:rsidRPr="00C31D95" w:rsidRDefault="00CA7470" w:rsidP="00695C59">
            <w:pPr>
              <w:pStyle w:val="a0"/>
              <w:spacing w:line="240" w:lineRule="auto"/>
            </w:pPr>
            <w:r w:rsidRPr="006F2E56">
              <w:rPr>
                <w:rFonts w:hint="eastAsia"/>
              </w:rPr>
              <w:t>其它中职学校是否服从</w:t>
            </w:r>
            <w:r w:rsidRPr="006F2E56">
              <w:t xml:space="preserve">     </w:t>
            </w:r>
            <w:r w:rsidRPr="006F2E56">
              <w:t>□</w:t>
            </w:r>
            <w:r w:rsidRPr="006F2E56">
              <w:rPr>
                <w:rFonts w:hint="eastAsia"/>
              </w:rPr>
              <w:t>服从</w:t>
            </w:r>
            <w:r w:rsidRPr="006F2E56">
              <w:t xml:space="preserve">   </w:t>
            </w:r>
            <w:r w:rsidRPr="006F2E56">
              <w:t>□</w:t>
            </w:r>
            <w:r w:rsidRPr="006F2E56">
              <w:rPr>
                <w:rFonts w:hint="eastAsia"/>
              </w:rPr>
              <w:t>不服从</w:t>
            </w:r>
          </w:p>
        </w:tc>
      </w:tr>
    </w:tbl>
    <w:p w:rsidR="00CA7470" w:rsidRPr="005D025C" w:rsidRDefault="00CA7470" w:rsidP="00CA7470">
      <w:pPr>
        <w:spacing w:line="260" w:lineRule="exact"/>
        <w:ind w:left="31680" w:rightChars="-16" w:right="31680" w:hangingChars="192" w:firstLine="31680"/>
        <w:rPr>
          <w:rFonts w:ascii="宋体"/>
          <w:sz w:val="22"/>
          <w:szCs w:val="21"/>
        </w:rPr>
      </w:pPr>
      <w:r w:rsidRPr="005D025C">
        <w:rPr>
          <w:rFonts w:ascii="宋体" w:hAnsi="宋体" w:hint="eastAsia"/>
          <w:sz w:val="22"/>
          <w:szCs w:val="21"/>
        </w:rPr>
        <w:t>说明：</w:t>
      </w:r>
    </w:p>
    <w:p w:rsidR="00CA7470" w:rsidRPr="005D025C" w:rsidRDefault="00CA7470" w:rsidP="00623877">
      <w:pPr>
        <w:spacing w:line="260" w:lineRule="exact"/>
        <w:ind w:left="2" w:rightChars="-16" w:right="31680" w:firstLineChars="197" w:firstLine="31680"/>
        <w:rPr>
          <w:rFonts w:ascii="宋体"/>
          <w:sz w:val="22"/>
          <w:szCs w:val="21"/>
        </w:rPr>
      </w:pPr>
      <w:r w:rsidRPr="005D025C">
        <w:rPr>
          <w:rFonts w:ascii="宋体" w:hAnsi="宋体"/>
          <w:sz w:val="22"/>
          <w:szCs w:val="21"/>
        </w:rPr>
        <w:t>1</w:t>
      </w:r>
      <w:r>
        <w:rPr>
          <w:rFonts w:ascii="宋体" w:hAnsi="宋体" w:hint="eastAsia"/>
          <w:sz w:val="22"/>
          <w:szCs w:val="21"/>
        </w:rPr>
        <w:t>．</w:t>
      </w:r>
      <w:r w:rsidRPr="005D025C">
        <w:rPr>
          <w:rFonts w:ascii="宋体" w:hAnsi="宋体" w:hint="eastAsia"/>
          <w:sz w:val="22"/>
          <w:szCs w:val="21"/>
        </w:rPr>
        <w:t>志愿一经填报并经考生家长及本人签名确认后，任何人不得更改。如出现因考生填报志愿失误而造成落榜，其责任由考生自负。</w:t>
      </w:r>
    </w:p>
    <w:p w:rsidR="00CA7470" w:rsidRDefault="00CA7470" w:rsidP="00623877">
      <w:pPr>
        <w:spacing w:line="260" w:lineRule="exact"/>
        <w:ind w:left="2" w:rightChars="-16" w:right="31680" w:firstLineChars="197" w:firstLine="31680"/>
        <w:rPr>
          <w:rFonts w:ascii="宋体"/>
          <w:szCs w:val="21"/>
        </w:rPr>
      </w:pPr>
      <w:r w:rsidRPr="005D025C">
        <w:rPr>
          <w:rFonts w:ascii="宋体" w:hAnsi="宋体"/>
          <w:szCs w:val="21"/>
        </w:rPr>
        <w:t>2</w:t>
      </w:r>
      <w:r>
        <w:rPr>
          <w:rFonts w:ascii="宋体" w:hAnsi="宋体" w:hint="eastAsia"/>
          <w:szCs w:val="21"/>
        </w:rPr>
        <w:t>．</w:t>
      </w:r>
      <w:r w:rsidRPr="005D025C">
        <w:rPr>
          <w:rFonts w:ascii="宋体" w:hAnsi="宋体" w:hint="eastAsia"/>
          <w:szCs w:val="21"/>
        </w:rPr>
        <w:t>此志愿表是招生主管部门录取的重要依据，考生所在学校必须将此原始表妥善保存，以备核查。</w:t>
      </w:r>
    </w:p>
    <w:p w:rsidR="00CA7470" w:rsidRDefault="00CA7470" w:rsidP="00623877">
      <w:pPr>
        <w:spacing w:line="260" w:lineRule="exact"/>
        <w:ind w:left="2" w:rightChars="-16" w:right="31680" w:firstLineChars="197" w:firstLine="31680"/>
        <w:rPr>
          <w:rFonts w:ascii="宋体"/>
          <w:szCs w:val="21"/>
        </w:rPr>
      </w:pPr>
    </w:p>
    <w:p w:rsidR="00CA7470" w:rsidRDefault="00CA7470" w:rsidP="00623877">
      <w:pPr>
        <w:spacing w:line="260" w:lineRule="exact"/>
        <w:ind w:left="2" w:rightChars="-16" w:right="31680" w:firstLineChars="197" w:firstLine="31680"/>
        <w:rPr>
          <w:rFonts w:ascii="宋体"/>
          <w:szCs w:val="21"/>
        </w:rPr>
      </w:pPr>
    </w:p>
    <w:p w:rsidR="00CA7470" w:rsidRPr="00E71B2C" w:rsidRDefault="00CA7470" w:rsidP="00623877">
      <w:pPr>
        <w:spacing w:line="260" w:lineRule="exact"/>
        <w:ind w:left="2" w:rightChars="-16" w:right="31680" w:firstLineChars="197" w:firstLine="31680"/>
      </w:pPr>
      <w:r>
        <w:rPr>
          <w:noProof/>
        </w:rPr>
        <w:pict>
          <v:line id="直接连接符 1" o:spid="_x0000_s1026" style="position:absolute;left:0;text-align:left;z-index:251658240;visibility:visible;mso-wrap-distance-left:3.17494mm;mso-wrap-distance-right:3.17494mm" from="513pt,13.55pt" to="513pt,17.2pt"/>
        </w:pict>
      </w:r>
      <w:r w:rsidRPr="00EF5F59">
        <w:rPr>
          <w:rFonts w:hint="eastAsia"/>
        </w:rPr>
        <w:t>考生家长签名</w:t>
      </w:r>
      <w:r w:rsidRPr="008E4D6B">
        <w:rPr>
          <w:u w:val="single"/>
        </w:rPr>
        <w:t xml:space="preserve">               </w:t>
      </w:r>
      <w:r w:rsidRPr="00EF5F59">
        <w:rPr>
          <w:rFonts w:hint="eastAsia"/>
        </w:rPr>
        <w:t>考生本人签名</w:t>
      </w:r>
      <w:r w:rsidRPr="00EF5F59">
        <w:t xml:space="preserve"> </w:t>
      </w:r>
      <w:r w:rsidRPr="00EF5F59">
        <w:rPr>
          <w:u w:val="single"/>
        </w:rPr>
        <w:t xml:space="preserve">       </w:t>
      </w:r>
      <w:r>
        <w:rPr>
          <w:u w:val="single"/>
        </w:rPr>
        <w:t xml:space="preserve">   </w:t>
      </w:r>
      <w:r w:rsidRPr="00EF5F59">
        <w:rPr>
          <w:u w:val="single"/>
        </w:rPr>
        <w:t xml:space="preserve">     </w:t>
      </w:r>
      <w:r w:rsidRPr="00EF5F59">
        <w:t xml:space="preserve">    </w:t>
      </w:r>
      <w:r>
        <w:t xml:space="preserve">    </w:t>
      </w:r>
      <w:r w:rsidRPr="00EF5F59">
        <w:t xml:space="preserve">   </w:t>
      </w:r>
      <w:r w:rsidRPr="00EF5F59">
        <w:rPr>
          <w:rFonts w:hint="eastAsia"/>
        </w:rPr>
        <w:t>年</w:t>
      </w:r>
      <w:r w:rsidRPr="00EF5F59">
        <w:t xml:space="preserve">    </w:t>
      </w:r>
      <w:r w:rsidRPr="00EF5F59">
        <w:rPr>
          <w:rFonts w:hint="eastAsia"/>
        </w:rPr>
        <w:t>月</w:t>
      </w:r>
      <w:r w:rsidRPr="00EF5F59">
        <w:t xml:space="preserve">    </w:t>
      </w:r>
      <w:r w:rsidRPr="00EF5F59">
        <w:rPr>
          <w:rFonts w:hint="eastAsia"/>
        </w:rPr>
        <w:t>日</w:t>
      </w:r>
      <w:r>
        <w:br w:type="page"/>
      </w:r>
    </w:p>
    <w:p w:rsidR="00CA7470" w:rsidRPr="00840041" w:rsidRDefault="00CA7470" w:rsidP="00623877">
      <w:pPr>
        <w:pStyle w:val="Heading1"/>
        <w:spacing w:before="120" w:after="120"/>
      </w:pPr>
      <w:bookmarkStart w:id="3" w:name="_Toc451936378"/>
      <w:bookmarkStart w:id="4" w:name="_Toc324424088"/>
      <w:bookmarkStart w:id="5" w:name="_Toc388349206"/>
      <w:bookmarkEnd w:id="0"/>
      <w:r w:rsidRPr="00A73EEB">
        <w:rPr>
          <w:rFonts w:hint="eastAsia"/>
        </w:rPr>
        <w:t>新沂市</w:t>
      </w:r>
      <w:r>
        <w:t>2016</w:t>
      </w:r>
      <w:r>
        <w:rPr>
          <w:rFonts w:hint="eastAsia"/>
        </w:rPr>
        <w:t>年</w:t>
      </w:r>
      <w:r w:rsidRPr="00A73EEB">
        <w:rPr>
          <w:rFonts w:hint="eastAsia"/>
        </w:rPr>
        <w:t>普通高中艺术、体育特长生招生办法</w:t>
      </w:r>
      <w:bookmarkEnd w:id="3"/>
      <w:r>
        <w:t>(</w:t>
      </w:r>
      <w:r>
        <w:rPr>
          <w:rFonts w:hint="eastAsia"/>
        </w:rPr>
        <w:t>草稿</w:t>
      </w:r>
      <w:r>
        <w:t>)</w:t>
      </w:r>
    </w:p>
    <w:p w:rsidR="00CA7470" w:rsidRDefault="00CA7470" w:rsidP="00623877">
      <w:pPr>
        <w:ind w:firstLineChars="202" w:firstLine="31680"/>
      </w:pPr>
      <w:r>
        <w:rPr>
          <w:rFonts w:hint="eastAsia"/>
        </w:rPr>
        <w:t>为全面推进素质教育，培养和发展学生的兴趣特长，有针对性、有计划地培养艺术、体育后备人才，促进我市普通高中艺术、体育教育健康发展，提高艺术、体育院校高考录取率，经研究决定，</w:t>
      </w:r>
      <w:r>
        <w:t>2016</w:t>
      </w:r>
      <w:r>
        <w:rPr>
          <w:rFonts w:hint="eastAsia"/>
        </w:rPr>
        <w:t>年我市普通高中继续面向全市初中毕业生招收艺术、体育特长生。为确保普通高中艺术、体育特长生招生工作规范、有序进行，体现公平、公正、公开、择优的招生原则，结合我市实际，特制定本办法：</w:t>
      </w:r>
    </w:p>
    <w:p w:rsidR="00CA7470" w:rsidRDefault="00CA7470" w:rsidP="00623877">
      <w:pPr>
        <w:pStyle w:val="Heading2"/>
        <w:spacing w:before="120"/>
        <w:ind w:firstLineChars="202" w:firstLine="31680"/>
      </w:pPr>
      <w:r>
        <w:rPr>
          <w:rFonts w:hint="eastAsia"/>
        </w:rPr>
        <w:t>一、招生学校及招生计划安排</w:t>
      </w:r>
    </w:p>
    <w:p w:rsidR="00CA7470" w:rsidRDefault="00CA7470" w:rsidP="00623877">
      <w:pPr>
        <w:ind w:firstLineChars="202" w:firstLine="31680"/>
      </w:pPr>
      <w:r>
        <w:rPr>
          <w:rFonts w:hint="eastAsia"/>
        </w:rPr>
        <w:t>各普通高中须将招收艺术、体育特长生的项目及培养计划报送教育局，经教育局批准后方可招生。艺术、体育特长生招生计划占用该校</w:t>
      </w:r>
      <w:r w:rsidRPr="00C603E2">
        <w:rPr>
          <w:rFonts w:hint="eastAsia"/>
        </w:rPr>
        <w:t>普通高中</w:t>
      </w:r>
      <w:r>
        <w:rPr>
          <w:rFonts w:hint="eastAsia"/>
        </w:rPr>
        <w:t>招生总计划，各校招收特长生项目和人数必须在《报考指南》上公布，没有特长生招生计划的学校一律不得招收艺体特长生。</w:t>
      </w:r>
    </w:p>
    <w:p w:rsidR="00CA7470" w:rsidRDefault="00CA7470" w:rsidP="00623877">
      <w:pPr>
        <w:pStyle w:val="Heading2"/>
        <w:spacing w:before="120"/>
        <w:ind w:firstLineChars="202" w:firstLine="31680"/>
      </w:pPr>
      <w:r>
        <w:rPr>
          <w:rFonts w:hint="eastAsia"/>
        </w:rPr>
        <w:t>二、招生对象和报名条件</w:t>
      </w:r>
    </w:p>
    <w:p w:rsidR="00CA7470" w:rsidRDefault="00CA7470" w:rsidP="00623877">
      <w:pPr>
        <w:ind w:firstLineChars="202" w:firstLine="31680"/>
      </w:pPr>
      <w:r>
        <w:rPr>
          <w:rFonts w:hint="eastAsia"/>
        </w:rPr>
        <w:t>符合新沂市</w:t>
      </w:r>
      <w:r>
        <w:t>2016</w:t>
      </w:r>
      <w:r>
        <w:rPr>
          <w:rFonts w:hint="eastAsia"/>
        </w:rPr>
        <w:t>年普通高中招生报考条件，并具备下列条件之一的初中毕业生可参加相应类别的艺术、体育特长生报名：</w:t>
      </w:r>
    </w:p>
    <w:p w:rsidR="00CA7470" w:rsidRDefault="00CA7470" w:rsidP="00623877">
      <w:pPr>
        <w:ind w:firstLineChars="202" w:firstLine="31680"/>
      </w:pPr>
      <w:r>
        <w:t>1.</w:t>
      </w:r>
      <w:r>
        <w:rPr>
          <w:rFonts w:hint="eastAsia"/>
        </w:rPr>
        <w:t>参加新沂市级及以上教育部门组织的文艺调演比赛获个人项目三等奖（含）以上或获得省级艺术考级八级（含）以上证书的考生。</w:t>
      </w:r>
    </w:p>
    <w:p w:rsidR="00CA7470" w:rsidRDefault="00CA7470" w:rsidP="00623877">
      <w:pPr>
        <w:ind w:firstLineChars="202" w:firstLine="31680"/>
      </w:pPr>
      <w:r>
        <w:t>2.</w:t>
      </w:r>
      <w:r>
        <w:rPr>
          <w:rFonts w:hint="eastAsia"/>
        </w:rPr>
        <w:t>参加新沂市级及以上教育部门组织的美术作品展览或参加比赛获三等奖（含）以上的考生（色觉无异常）。</w:t>
      </w:r>
    </w:p>
    <w:p w:rsidR="00CA7470" w:rsidRDefault="00CA7470" w:rsidP="00623877">
      <w:pPr>
        <w:ind w:firstLineChars="202" w:firstLine="31680"/>
      </w:pPr>
      <w:r>
        <w:t>3.</w:t>
      </w:r>
      <w:r>
        <w:rPr>
          <w:rFonts w:hint="eastAsia"/>
        </w:rPr>
        <w:t>取得江苏省书法水平等级证书考试八级（含）以上等级证书的考生。</w:t>
      </w:r>
    </w:p>
    <w:p w:rsidR="00CA7470" w:rsidRDefault="00CA7470" w:rsidP="00623877">
      <w:pPr>
        <w:ind w:firstLineChars="202" w:firstLine="31680"/>
      </w:pPr>
      <w:r>
        <w:t>4.</w:t>
      </w:r>
      <w:r>
        <w:rPr>
          <w:rFonts w:hint="eastAsia"/>
        </w:rPr>
        <w:t>参加新沂市级及以上</w:t>
      </w:r>
      <w:r w:rsidRPr="00F5411F">
        <w:rPr>
          <w:rFonts w:hint="eastAsia"/>
        </w:rPr>
        <w:t>教育部门或体育部门</w:t>
      </w:r>
      <w:r>
        <w:rPr>
          <w:rFonts w:hint="eastAsia"/>
        </w:rPr>
        <w:t>组织的体育比赛</w:t>
      </w:r>
      <w:r w:rsidRPr="00A515DF">
        <w:rPr>
          <w:rFonts w:hint="eastAsia"/>
        </w:rPr>
        <w:t>获个人项目前三名或集体项目前三名的主力运动员</w:t>
      </w:r>
      <w:r>
        <w:rPr>
          <w:rFonts w:hint="eastAsia"/>
        </w:rPr>
        <w:t>或</w:t>
      </w:r>
      <w:r w:rsidRPr="00A515DF">
        <w:rPr>
          <w:rFonts w:hint="eastAsia"/>
        </w:rPr>
        <w:t>获国家二级及以上运动员证书者</w:t>
      </w:r>
      <w:r>
        <w:rPr>
          <w:rFonts w:hint="eastAsia"/>
        </w:rPr>
        <w:t>。</w:t>
      </w:r>
    </w:p>
    <w:p w:rsidR="00CA7470" w:rsidRDefault="00CA7470" w:rsidP="00623877">
      <w:pPr>
        <w:pStyle w:val="Heading2"/>
        <w:spacing w:before="120"/>
        <w:ind w:firstLineChars="202" w:firstLine="31680"/>
      </w:pPr>
      <w:r>
        <w:rPr>
          <w:rFonts w:hint="eastAsia"/>
        </w:rPr>
        <w:t>三、报名办法</w:t>
      </w:r>
    </w:p>
    <w:p w:rsidR="00CA7470" w:rsidRDefault="00CA7470" w:rsidP="00623877">
      <w:pPr>
        <w:ind w:firstLineChars="202" w:firstLine="31680"/>
      </w:pPr>
      <w:r>
        <w:t>1.</w:t>
      </w:r>
      <w:r>
        <w:rPr>
          <w:rFonts w:hint="eastAsia"/>
        </w:rPr>
        <w:t>考生在规定的时间内在生源学校报名，由报名学校汇总后报招办。</w:t>
      </w:r>
    </w:p>
    <w:p w:rsidR="00CA7470" w:rsidRDefault="00CA7470" w:rsidP="00623877">
      <w:pPr>
        <w:ind w:firstLineChars="202" w:firstLine="31680"/>
      </w:pPr>
      <w:r>
        <w:t>2.</w:t>
      </w:r>
      <w:r>
        <w:rPr>
          <w:rFonts w:hint="eastAsia"/>
        </w:rPr>
        <w:t>报名材料包括：《新沂市</w:t>
      </w:r>
      <w:r>
        <w:t>2016</w:t>
      </w:r>
      <w:r>
        <w:rPr>
          <w:rFonts w:hint="eastAsia"/>
        </w:rPr>
        <w:t>年普通高中艺术、体育特长生报名表》、初中以来市级以上专业获奖证书和专业等级证书的原件和复印件等（运动员等级证书、注册证、秩序册、成绩册、获奖证书等）。</w:t>
      </w:r>
    </w:p>
    <w:p w:rsidR="00CA7470" w:rsidRDefault="00CA7470" w:rsidP="00623877">
      <w:pPr>
        <w:ind w:firstLineChars="202" w:firstLine="31680"/>
      </w:pPr>
      <w:r>
        <w:t>3.</w:t>
      </w:r>
      <w:r>
        <w:rPr>
          <w:rFonts w:hint="eastAsia"/>
        </w:rPr>
        <w:t>报名截止日期为</w:t>
      </w:r>
      <w:smartTag w:uri="urn:schemas-microsoft-com:office:smarttags" w:element="chsdate">
        <w:smartTagPr>
          <w:attr w:name="Year" w:val="2016"/>
          <w:attr w:name="Month" w:val="5"/>
          <w:attr w:name="Day" w:val="31"/>
          <w:attr w:name="IsLunarDate" w:val="False"/>
          <w:attr w:name="IsROCDate" w:val="False"/>
        </w:smartTagPr>
        <w:r>
          <w:t>2016</w:t>
        </w:r>
        <w:r>
          <w:rPr>
            <w:rFonts w:hint="eastAsia"/>
          </w:rPr>
          <w:t>年</w:t>
        </w:r>
        <w:r>
          <w:t>5</w:t>
        </w:r>
        <w:r>
          <w:rPr>
            <w:rFonts w:hint="eastAsia"/>
          </w:rPr>
          <w:t>月</w:t>
        </w:r>
        <w:r>
          <w:t>31</w:t>
        </w:r>
        <w:r>
          <w:rPr>
            <w:rFonts w:hint="eastAsia"/>
          </w:rPr>
          <w:t>日</w:t>
        </w:r>
      </w:smartTag>
      <w:r>
        <w:rPr>
          <w:rFonts w:hint="eastAsia"/>
        </w:rPr>
        <w:t>。</w:t>
      </w:r>
    </w:p>
    <w:p w:rsidR="00CA7470" w:rsidRDefault="00CA7470" w:rsidP="00623877">
      <w:pPr>
        <w:pStyle w:val="Heading2"/>
        <w:spacing w:before="120"/>
        <w:ind w:firstLineChars="202" w:firstLine="31680"/>
      </w:pPr>
      <w:r>
        <w:rPr>
          <w:rFonts w:hint="eastAsia"/>
        </w:rPr>
        <w:t>四、专业加试的组织与成绩评定</w:t>
      </w:r>
    </w:p>
    <w:p w:rsidR="00CA7470" w:rsidRDefault="00CA7470" w:rsidP="00623877">
      <w:pPr>
        <w:ind w:firstLineChars="202" w:firstLine="31680"/>
      </w:pPr>
      <w:r>
        <w:rPr>
          <w:rFonts w:hint="eastAsia"/>
        </w:rPr>
        <w:t>艺术、体育特长生专业加试由教育局统一组织，加试成绩分“合格、不合格”两个等级，各普通高中学校所招收艺术、体育特长生必须取得“合格”成绩。</w:t>
      </w:r>
    </w:p>
    <w:p w:rsidR="00CA7470" w:rsidRDefault="00CA7470" w:rsidP="00623877">
      <w:pPr>
        <w:ind w:firstLineChars="202" w:firstLine="31680"/>
      </w:pPr>
      <w:r>
        <w:rPr>
          <w:rFonts w:hint="eastAsia"/>
        </w:rPr>
        <w:t>特长生专业加试工作于</w:t>
      </w:r>
      <w:smartTag w:uri="urn:schemas-microsoft-com:office:smarttags" w:element="chsdate">
        <w:smartTagPr>
          <w:attr w:name="Year" w:val="2016"/>
          <w:attr w:name="Month" w:val="6"/>
          <w:attr w:name="Day" w:val="16"/>
          <w:attr w:name="IsLunarDate" w:val="False"/>
          <w:attr w:name="IsROCDate" w:val="False"/>
        </w:smartTagPr>
        <w:r>
          <w:t>6</w:t>
        </w:r>
        <w:r>
          <w:rPr>
            <w:rFonts w:hint="eastAsia"/>
          </w:rPr>
          <w:t>月</w:t>
        </w:r>
        <w:r>
          <w:t>16</w:t>
        </w:r>
        <w:r>
          <w:rPr>
            <w:rFonts w:hint="eastAsia"/>
          </w:rPr>
          <w:t>日前</w:t>
        </w:r>
      </w:smartTag>
      <w:r>
        <w:rPr>
          <w:rFonts w:hint="eastAsia"/>
        </w:rPr>
        <w:t>结束，专业加试合格考生名单由教育局统一在“新沂教育”网和“新沂招考”网上公示。未参加专业加试的考生不得作为艺术、体育特长生录取。</w:t>
      </w:r>
    </w:p>
    <w:p w:rsidR="00CA7470" w:rsidRDefault="00CA7470" w:rsidP="00623877">
      <w:pPr>
        <w:pStyle w:val="Heading2"/>
        <w:spacing w:before="120"/>
        <w:ind w:firstLineChars="202" w:firstLine="31680"/>
      </w:pPr>
      <w:bookmarkStart w:id="6" w:name="_GoBack"/>
      <w:bookmarkEnd w:id="6"/>
      <w:r>
        <w:rPr>
          <w:rFonts w:hint="eastAsia"/>
        </w:rPr>
        <w:t>五、艺术、体育特长生录取政策</w:t>
      </w:r>
    </w:p>
    <w:p w:rsidR="00CA7470" w:rsidRDefault="00CA7470" w:rsidP="00623877">
      <w:pPr>
        <w:ind w:firstLineChars="202" w:firstLine="31680"/>
      </w:pPr>
      <w:r>
        <w:rPr>
          <w:rFonts w:hint="eastAsia"/>
        </w:rPr>
        <w:t>艺体特长生的录取工作，坚持“公平、公正、公开、择优”原则，由招办根据各校艺体特长生招生计划从取得特长生专业加试“合格”等第的考生中按考生学业成绩高低顺序组织录取。</w:t>
      </w:r>
    </w:p>
    <w:p w:rsidR="00CA7470" w:rsidRDefault="00CA7470" w:rsidP="00623877">
      <w:pPr>
        <w:pStyle w:val="Heading3"/>
        <w:spacing w:before="120" w:after="120"/>
        <w:ind w:firstLineChars="202" w:firstLine="31680"/>
      </w:pPr>
      <w:r>
        <w:rPr>
          <w:rFonts w:hint="eastAsia"/>
        </w:rPr>
        <w:t>（一）艺术特长生录取照顾政策</w:t>
      </w:r>
    </w:p>
    <w:p w:rsidR="00CA7470" w:rsidRDefault="00CA7470" w:rsidP="00623877">
      <w:pPr>
        <w:ind w:firstLineChars="202" w:firstLine="31680"/>
      </w:pPr>
      <w:r>
        <w:t>1.</w:t>
      </w:r>
      <w:r>
        <w:rPr>
          <w:rFonts w:hint="eastAsia"/>
        </w:rPr>
        <w:t>专业加试成绩为</w:t>
      </w:r>
      <w:r>
        <w:t>“</w:t>
      </w:r>
      <w:r>
        <w:rPr>
          <w:rFonts w:hint="eastAsia"/>
        </w:rPr>
        <w:t>合格</w:t>
      </w:r>
      <w:r>
        <w:t>”</w:t>
      </w:r>
      <w:r>
        <w:rPr>
          <w:rFonts w:hint="eastAsia"/>
        </w:rPr>
        <w:t>的考生，报考我市普通高中时，录取分数可降低至全市普通高中最低录取控制分数线。</w:t>
      </w:r>
    </w:p>
    <w:p w:rsidR="00CA7470" w:rsidRDefault="00CA7470" w:rsidP="00623877">
      <w:pPr>
        <w:ind w:firstLineChars="202" w:firstLine="31680"/>
      </w:pPr>
      <w:r>
        <w:t>2.</w:t>
      </w:r>
      <w:r>
        <w:rPr>
          <w:rFonts w:hint="eastAsia"/>
        </w:rPr>
        <w:t>根据《徐州市</w:t>
      </w:r>
      <w:r>
        <w:t>2016</w:t>
      </w:r>
      <w:r>
        <w:rPr>
          <w:rFonts w:hint="eastAsia"/>
        </w:rPr>
        <w:t>年高中阶段教育招生工作意见》规定，取得江苏省书法水平等级考试八级（含）以上的考生，报考我市普通高中时，可免专业加试直接取得书法特长生专业加试“合格”资格。</w:t>
      </w:r>
    </w:p>
    <w:p w:rsidR="00CA7470" w:rsidRDefault="00CA7470" w:rsidP="00623877">
      <w:pPr>
        <w:pStyle w:val="Heading3"/>
        <w:spacing w:before="120" w:after="120"/>
        <w:ind w:firstLineChars="202" w:firstLine="31680"/>
      </w:pPr>
      <w:r>
        <w:rPr>
          <w:rFonts w:hint="eastAsia"/>
        </w:rPr>
        <w:t>（二）体育特长生录取照顾政策</w:t>
      </w:r>
    </w:p>
    <w:p w:rsidR="00CA7470" w:rsidDel="006E054E" w:rsidRDefault="00CA7470" w:rsidP="00623877">
      <w:pPr>
        <w:ind w:firstLineChars="202" w:firstLine="31680"/>
      </w:pPr>
      <w:r w:rsidDel="006E054E">
        <w:t>1.</w:t>
      </w:r>
      <w:r w:rsidDel="006E054E">
        <w:rPr>
          <w:rFonts w:hint="eastAsia"/>
        </w:rPr>
        <w:t>初中阶段在省运会（及以上）上获得金牌的运动员，报考普通高中的录取分数线可以降低至</w:t>
      </w:r>
      <w:r>
        <w:rPr>
          <w:rFonts w:hint="eastAsia"/>
        </w:rPr>
        <w:t>全市普通高中</w:t>
      </w:r>
      <w:r w:rsidDel="006E054E">
        <w:rPr>
          <w:rFonts w:hint="eastAsia"/>
        </w:rPr>
        <w:t>最低录取控制线的</w:t>
      </w:r>
      <w:r w:rsidDel="006E054E">
        <w:t>50%</w:t>
      </w:r>
      <w:r w:rsidDel="006E054E">
        <w:rPr>
          <w:rFonts w:hint="eastAsia"/>
        </w:rPr>
        <w:t>，获得银牌的运动员，报考普通高中的录取分数线可以降低至</w:t>
      </w:r>
      <w:r>
        <w:rPr>
          <w:rFonts w:hint="eastAsia"/>
        </w:rPr>
        <w:t>全市普通高中</w:t>
      </w:r>
      <w:r w:rsidDel="006E054E">
        <w:rPr>
          <w:rFonts w:hint="eastAsia"/>
        </w:rPr>
        <w:t>最低录取控制线的</w:t>
      </w:r>
      <w:r w:rsidDel="006E054E">
        <w:t>55%</w:t>
      </w:r>
      <w:r w:rsidDel="006E054E">
        <w:rPr>
          <w:rFonts w:hint="eastAsia"/>
        </w:rPr>
        <w:t>。</w:t>
      </w:r>
    </w:p>
    <w:p w:rsidR="00CA7470" w:rsidDel="006E054E" w:rsidRDefault="00CA7470" w:rsidP="00623877">
      <w:pPr>
        <w:ind w:firstLineChars="202" w:firstLine="31680"/>
      </w:pPr>
      <w:r w:rsidDel="006E054E">
        <w:t>2.</w:t>
      </w:r>
      <w:r w:rsidDel="006E054E">
        <w:rPr>
          <w:rFonts w:hint="eastAsia"/>
        </w:rPr>
        <w:t>获国家二级运动员及以上证书、初中阶段在徐州市级及以上比赛中获个人项目前三名或集体项目前三名的主力队员，报考我市普通高中的，录取分数可降低至</w:t>
      </w:r>
      <w:r>
        <w:rPr>
          <w:rFonts w:hint="eastAsia"/>
        </w:rPr>
        <w:t>全市普通高中</w:t>
      </w:r>
      <w:r w:rsidDel="006E054E">
        <w:rPr>
          <w:rFonts w:hint="eastAsia"/>
        </w:rPr>
        <w:t>最低录取控制分数线的</w:t>
      </w:r>
      <w:r w:rsidDel="006E054E">
        <w:t>60%</w:t>
      </w:r>
      <w:r w:rsidDel="006E054E">
        <w:rPr>
          <w:rFonts w:hint="eastAsia"/>
        </w:rPr>
        <w:t>。</w:t>
      </w:r>
    </w:p>
    <w:p w:rsidR="00CA7470" w:rsidDel="006E054E" w:rsidRDefault="00CA7470" w:rsidP="00623877">
      <w:pPr>
        <w:ind w:firstLineChars="202" w:firstLine="31680"/>
      </w:pPr>
      <w:r>
        <w:t>3.</w:t>
      </w:r>
      <w:r>
        <w:rPr>
          <w:rFonts w:hint="eastAsia"/>
        </w:rPr>
        <w:t>专业加试成绩为</w:t>
      </w:r>
      <w:r>
        <w:t>“</w:t>
      </w:r>
      <w:r>
        <w:rPr>
          <w:rFonts w:hint="eastAsia"/>
        </w:rPr>
        <w:t>合格</w:t>
      </w:r>
      <w:r>
        <w:t>”</w:t>
      </w:r>
      <w:r>
        <w:rPr>
          <w:rFonts w:hint="eastAsia"/>
        </w:rPr>
        <w:t>的考生</w:t>
      </w:r>
      <w:r w:rsidDel="006E054E">
        <w:rPr>
          <w:rFonts w:hint="eastAsia"/>
        </w:rPr>
        <w:t>，报考我市普通高中时，录取分数可降低至</w:t>
      </w:r>
      <w:r>
        <w:rPr>
          <w:rFonts w:hint="eastAsia"/>
        </w:rPr>
        <w:t>全市普通高中</w:t>
      </w:r>
      <w:r w:rsidDel="006E054E">
        <w:rPr>
          <w:rFonts w:hint="eastAsia"/>
        </w:rPr>
        <w:t>最低录取控制分数线。</w:t>
      </w:r>
    </w:p>
    <w:p w:rsidR="00CA7470" w:rsidRDefault="00CA7470" w:rsidP="00623877">
      <w:pPr>
        <w:pStyle w:val="Heading2"/>
        <w:spacing w:before="120"/>
        <w:ind w:firstLineChars="202" w:firstLine="31680"/>
      </w:pPr>
      <w:r>
        <w:rPr>
          <w:rFonts w:hint="eastAsia"/>
        </w:rPr>
        <w:t>六、组织和管理</w:t>
      </w:r>
    </w:p>
    <w:p w:rsidR="00CA7470" w:rsidRDefault="00CA7470" w:rsidP="00623877">
      <w:pPr>
        <w:ind w:firstLineChars="202" w:firstLine="31680"/>
      </w:pPr>
      <w:r>
        <w:rPr>
          <w:rFonts w:hint="eastAsia"/>
        </w:rPr>
        <w:t>普通高中招收艺术、体育特长生是一项政策性很强的工作。教育局将成立测试工作领导小组，并建立健全专家评审组、纪检监察组等组织机构。各职能部门要认真履行各自职责，严格执行测评标准，合理把握评判尺度，严禁弄虚作假、徇私舞弊。纪检监察部门要全程参与测试工作，强化监督检查，对在组织艺术、体育特长生测试中弄虚作假的考生，一经查实，将取消其艺术、体育特长生录取资格，情节严重的直至取消普通高中录取资格；对在组织艺术、体育特长生测试中徇私舞弊、弄虚作假的学校，一经查实，将取消其艺术、体育特长生招生资格，严肃处理相关责任人。各校要广泛宣传、规范操作，确保今年普通高中招收艺术、体育特长生工作规范、有序进行。</w:t>
      </w:r>
    </w:p>
    <w:p w:rsidR="00CA7470" w:rsidRDefault="00CA7470" w:rsidP="00BC51A9"/>
    <w:p w:rsidR="00CA7470" w:rsidRDefault="00CA7470" w:rsidP="00BC51A9"/>
    <w:p w:rsidR="00CA7470" w:rsidRDefault="00CA7470" w:rsidP="00BC51A9">
      <w:r w:rsidRPr="00EC4099">
        <w:rPr>
          <w:rFonts w:hint="eastAsia"/>
        </w:rPr>
        <w:t>附件</w:t>
      </w:r>
      <w:r>
        <w:rPr>
          <w:rFonts w:hint="eastAsia"/>
        </w:rPr>
        <w:t>一</w:t>
      </w:r>
    </w:p>
    <w:p w:rsidR="00CA7470" w:rsidRPr="00695C59" w:rsidRDefault="00CA7470" w:rsidP="00695C59">
      <w:pPr>
        <w:pStyle w:val="Subtitle"/>
        <w:spacing w:before="120" w:after="120"/>
      </w:pPr>
      <w:r w:rsidRPr="00695C59">
        <w:rPr>
          <w:rFonts w:hint="eastAsia"/>
        </w:rPr>
        <w:t>新沂市</w:t>
      </w:r>
      <w:r w:rsidRPr="00695C59">
        <w:t>2016</w:t>
      </w:r>
      <w:r w:rsidRPr="00695C59">
        <w:rPr>
          <w:rFonts w:hint="eastAsia"/>
        </w:rPr>
        <w:t>年普通高中艺术、体育特长生招生计划</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915"/>
        <w:gridCol w:w="915"/>
        <w:gridCol w:w="917"/>
        <w:gridCol w:w="917"/>
        <w:gridCol w:w="924"/>
        <w:gridCol w:w="917"/>
        <w:gridCol w:w="917"/>
        <w:gridCol w:w="1067"/>
      </w:tblGrid>
      <w:tr w:rsidR="00CA7470" w:rsidRPr="001B3350" w:rsidTr="00840041">
        <w:trPr>
          <w:trHeight w:val="624"/>
          <w:jc w:val="center"/>
        </w:trPr>
        <w:tc>
          <w:tcPr>
            <w:tcW w:w="810" w:type="pct"/>
            <w:vMerge w:val="restart"/>
            <w:tcBorders>
              <w:tl2br w:val="single" w:sz="4" w:space="0" w:color="auto"/>
            </w:tcBorders>
            <w:vAlign w:val="center"/>
          </w:tcPr>
          <w:p w:rsidR="00CA7470" w:rsidRPr="001B3350" w:rsidRDefault="00CA7470" w:rsidP="00CA7470">
            <w:pPr>
              <w:pStyle w:val="a"/>
              <w:ind w:leftChars="-192" w:left="31680" w:firstLineChars="196" w:firstLine="31680"/>
            </w:pPr>
            <w:r w:rsidRPr="001B3350">
              <w:t xml:space="preserve">  </w:t>
            </w:r>
            <w:r>
              <w:t xml:space="preserve"> </w:t>
            </w:r>
            <w:r w:rsidRPr="001B3350">
              <w:t xml:space="preserve">  </w:t>
            </w:r>
            <w:r w:rsidRPr="001B3350">
              <w:rPr>
                <w:rFonts w:hint="eastAsia"/>
              </w:rPr>
              <w:t>计划</w:t>
            </w:r>
            <w:r w:rsidRPr="001B3350">
              <w:br/>
            </w:r>
            <w:r>
              <w:br/>
            </w:r>
            <w:r w:rsidRPr="001B3350">
              <w:rPr>
                <w:rFonts w:hint="eastAsia"/>
              </w:rPr>
              <w:t>招生学校</w:t>
            </w:r>
            <w:r w:rsidRPr="001B3350">
              <w:t xml:space="preserve"> </w:t>
            </w:r>
            <w:r>
              <w:t xml:space="preserve">  </w:t>
            </w:r>
          </w:p>
        </w:tc>
        <w:tc>
          <w:tcPr>
            <w:tcW w:w="2567" w:type="pct"/>
            <w:gridSpan w:val="5"/>
            <w:vAlign w:val="center"/>
          </w:tcPr>
          <w:p w:rsidR="00CA7470" w:rsidRPr="001B3350" w:rsidRDefault="00CA7470" w:rsidP="00840041">
            <w:pPr>
              <w:pStyle w:val="a"/>
            </w:pPr>
            <w:r w:rsidRPr="001B3350">
              <w:rPr>
                <w:rFonts w:hint="eastAsia"/>
              </w:rPr>
              <w:t>艺术</w:t>
            </w:r>
          </w:p>
        </w:tc>
        <w:tc>
          <w:tcPr>
            <w:tcW w:w="1026" w:type="pct"/>
            <w:gridSpan w:val="2"/>
            <w:vAlign w:val="center"/>
          </w:tcPr>
          <w:p w:rsidR="00CA7470" w:rsidRPr="001B3350" w:rsidRDefault="00CA7470" w:rsidP="00695C59">
            <w:pPr>
              <w:pStyle w:val="a"/>
            </w:pPr>
            <w:r w:rsidRPr="001B3350">
              <w:rPr>
                <w:rFonts w:hint="eastAsia"/>
              </w:rPr>
              <w:t>体育</w:t>
            </w:r>
          </w:p>
        </w:tc>
        <w:tc>
          <w:tcPr>
            <w:tcW w:w="597" w:type="pct"/>
            <w:vMerge w:val="restart"/>
            <w:vAlign w:val="center"/>
          </w:tcPr>
          <w:p w:rsidR="00CA7470" w:rsidRPr="001B3350" w:rsidRDefault="00CA7470" w:rsidP="00695C59">
            <w:pPr>
              <w:pStyle w:val="a"/>
            </w:pPr>
            <w:r w:rsidRPr="001B3350">
              <w:rPr>
                <w:rFonts w:hint="eastAsia"/>
              </w:rPr>
              <w:t>总人数</w:t>
            </w:r>
          </w:p>
        </w:tc>
      </w:tr>
      <w:tr w:rsidR="00CA7470" w:rsidRPr="001B3350" w:rsidTr="00840041">
        <w:trPr>
          <w:trHeight w:val="624"/>
          <w:jc w:val="center"/>
        </w:trPr>
        <w:tc>
          <w:tcPr>
            <w:tcW w:w="810" w:type="pct"/>
            <w:vMerge/>
            <w:vAlign w:val="center"/>
          </w:tcPr>
          <w:p w:rsidR="00CA7470" w:rsidRPr="001B3350" w:rsidRDefault="00CA7470" w:rsidP="00695C59">
            <w:pPr>
              <w:pStyle w:val="a"/>
            </w:pPr>
          </w:p>
        </w:tc>
        <w:tc>
          <w:tcPr>
            <w:tcW w:w="512" w:type="pct"/>
            <w:vAlign w:val="center"/>
          </w:tcPr>
          <w:p w:rsidR="00CA7470" w:rsidRPr="001B3350" w:rsidRDefault="00CA7470" w:rsidP="00695C59">
            <w:pPr>
              <w:pStyle w:val="a"/>
              <w:rPr>
                <w:rFonts w:ascii="Cambria" w:hAnsi="Cambria"/>
              </w:rPr>
            </w:pPr>
            <w:r w:rsidRPr="001B3350">
              <w:rPr>
                <w:rFonts w:ascii="Cambria" w:hAnsi="Cambria" w:hint="eastAsia"/>
              </w:rPr>
              <w:t>音乐</w:t>
            </w:r>
          </w:p>
        </w:tc>
        <w:tc>
          <w:tcPr>
            <w:tcW w:w="512" w:type="pct"/>
            <w:vAlign w:val="center"/>
          </w:tcPr>
          <w:p w:rsidR="00CA7470" w:rsidRPr="001B3350" w:rsidRDefault="00CA7470" w:rsidP="00695C59">
            <w:pPr>
              <w:pStyle w:val="a"/>
              <w:rPr>
                <w:rFonts w:ascii="Cambria" w:hAnsi="Cambria"/>
              </w:rPr>
            </w:pPr>
            <w:r>
              <w:rPr>
                <w:rFonts w:ascii="Cambria" w:hAnsi="Cambria" w:hint="eastAsia"/>
              </w:rPr>
              <w:t>舞蹈</w:t>
            </w:r>
          </w:p>
        </w:tc>
        <w:tc>
          <w:tcPr>
            <w:tcW w:w="513" w:type="pct"/>
            <w:vAlign w:val="center"/>
          </w:tcPr>
          <w:p w:rsidR="00CA7470" w:rsidRPr="001B3350" w:rsidRDefault="00CA7470" w:rsidP="00695C59">
            <w:pPr>
              <w:pStyle w:val="a"/>
              <w:rPr>
                <w:rFonts w:ascii="Cambria" w:hAnsi="Cambria"/>
              </w:rPr>
            </w:pPr>
            <w:r>
              <w:rPr>
                <w:rFonts w:ascii="Cambria" w:hAnsi="Cambria" w:hint="eastAsia"/>
              </w:rPr>
              <w:t>传媒</w:t>
            </w:r>
          </w:p>
        </w:tc>
        <w:tc>
          <w:tcPr>
            <w:tcW w:w="513" w:type="pct"/>
            <w:vAlign w:val="center"/>
          </w:tcPr>
          <w:p w:rsidR="00CA7470" w:rsidRPr="001B3350" w:rsidRDefault="00CA7470" w:rsidP="00695C59">
            <w:pPr>
              <w:pStyle w:val="a"/>
              <w:rPr>
                <w:rFonts w:ascii="Cambria" w:hAnsi="Cambria"/>
              </w:rPr>
            </w:pPr>
            <w:r w:rsidRPr="001B3350">
              <w:rPr>
                <w:rFonts w:ascii="Cambria" w:hAnsi="Cambria" w:hint="eastAsia"/>
              </w:rPr>
              <w:t>美术</w:t>
            </w:r>
          </w:p>
        </w:tc>
        <w:tc>
          <w:tcPr>
            <w:tcW w:w="517" w:type="pct"/>
            <w:vAlign w:val="center"/>
          </w:tcPr>
          <w:p w:rsidR="00CA7470" w:rsidRPr="001B3350" w:rsidRDefault="00CA7470" w:rsidP="00695C59">
            <w:pPr>
              <w:pStyle w:val="a"/>
              <w:rPr>
                <w:rFonts w:ascii="Cambria" w:hAnsi="Cambria"/>
              </w:rPr>
            </w:pPr>
            <w:r w:rsidRPr="001B3350">
              <w:rPr>
                <w:rFonts w:ascii="Cambria" w:hAnsi="Cambria" w:hint="eastAsia"/>
              </w:rPr>
              <w:t>书法</w:t>
            </w:r>
          </w:p>
        </w:tc>
        <w:tc>
          <w:tcPr>
            <w:tcW w:w="513" w:type="pct"/>
            <w:vAlign w:val="center"/>
          </w:tcPr>
          <w:p w:rsidR="00CA7470" w:rsidRPr="001B3350" w:rsidRDefault="00CA7470" w:rsidP="00695C59">
            <w:pPr>
              <w:pStyle w:val="a"/>
              <w:rPr>
                <w:rFonts w:ascii="Cambria" w:hAnsi="Cambria"/>
              </w:rPr>
            </w:pPr>
            <w:r w:rsidRPr="001B3350">
              <w:rPr>
                <w:rFonts w:ascii="Cambria" w:hAnsi="Cambria" w:hint="eastAsia"/>
              </w:rPr>
              <w:t>田径</w:t>
            </w:r>
          </w:p>
        </w:tc>
        <w:tc>
          <w:tcPr>
            <w:tcW w:w="513" w:type="pct"/>
            <w:vAlign w:val="center"/>
          </w:tcPr>
          <w:p w:rsidR="00CA7470" w:rsidRPr="001B3350" w:rsidRDefault="00CA7470" w:rsidP="00695C59">
            <w:pPr>
              <w:pStyle w:val="a"/>
              <w:rPr>
                <w:rFonts w:ascii="Cambria" w:hAnsi="Cambria"/>
              </w:rPr>
            </w:pPr>
            <w:r w:rsidRPr="001B3350">
              <w:rPr>
                <w:rFonts w:ascii="Cambria" w:hAnsi="Cambria" w:hint="eastAsia"/>
              </w:rPr>
              <w:t>毽球</w:t>
            </w:r>
          </w:p>
        </w:tc>
        <w:tc>
          <w:tcPr>
            <w:tcW w:w="597" w:type="pct"/>
            <w:vMerge/>
          </w:tcPr>
          <w:p w:rsidR="00CA7470" w:rsidRPr="001B3350" w:rsidRDefault="00CA7470" w:rsidP="00695C59">
            <w:pPr>
              <w:pStyle w:val="a"/>
            </w:pPr>
          </w:p>
        </w:tc>
      </w:tr>
      <w:tr w:rsidR="00CA7470" w:rsidRPr="001B3350" w:rsidTr="00840041">
        <w:trPr>
          <w:trHeight w:val="624"/>
          <w:jc w:val="center"/>
        </w:trPr>
        <w:tc>
          <w:tcPr>
            <w:tcW w:w="810" w:type="pct"/>
            <w:vAlign w:val="center"/>
          </w:tcPr>
          <w:p w:rsidR="00CA7470" w:rsidRPr="001B3350" w:rsidRDefault="00CA7470" w:rsidP="00695C59">
            <w:pPr>
              <w:pStyle w:val="a0"/>
              <w:rPr>
                <w:sz w:val="24"/>
              </w:rPr>
            </w:pPr>
            <w:r>
              <w:rPr>
                <w:rFonts w:hint="eastAsia"/>
                <w:sz w:val="24"/>
              </w:rPr>
              <w:t>第三中学</w:t>
            </w:r>
          </w:p>
        </w:tc>
        <w:tc>
          <w:tcPr>
            <w:tcW w:w="512" w:type="pct"/>
            <w:vAlign w:val="center"/>
          </w:tcPr>
          <w:p w:rsidR="00CA7470" w:rsidRPr="001B3350" w:rsidRDefault="00CA7470" w:rsidP="00695C59">
            <w:pPr>
              <w:pStyle w:val="a0"/>
              <w:rPr>
                <w:sz w:val="24"/>
              </w:rPr>
            </w:pPr>
            <w:r>
              <w:rPr>
                <w:sz w:val="24"/>
              </w:rPr>
              <w:t>2</w:t>
            </w:r>
          </w:p>
        </w:tc>
        <w:tc>
          <w:tcPr>
            <w:tcW w:w="512" w:type="pct"/>
            <w:vAlign w:val="center"/>
          </w:tcPr>
          <w:p w:rsidR="00CA7470" w:rsidRPr="001B3350" w:rsidRDefault="00CA7470" w:rsidP="00695C59">
            <w:pPr>
              <w:pStyle w:val="a0"/>
              <w:rPr>
                <w:sz w:val="24"/>
              </w:rPr>
            </w:pPr>
            <w:r>
              <w:rPr>
                <w:sz w:val="24"/>
              </w:rPr>
              <w:t>2</w:t>
            </w:r>
          </w:p>
        </w:tc>
        <w:tc>
          <w:tcPr>
            <w:tcW w:w="513" w:type="pct"/>
            <w:vAlign w:val="center"/>
          </w:tcPr>
          <w:p w:rsidR="00CA7470" w:rsidRPr="001B3350" w:rsidRDefault="00CA7470" w:rsidP="00695C59">
            <w:pPr>
              <w:pStyle w:val="a0"/>
              <w:rPr>
                <w:sz w:val="24"/>
              </w:rPr>
            </w:pPr>
            <w:r>
              <w:rPr>
                <w:sz w:val="24"/>
              </w:rPr>
              <w:t>2</w:t>
            </w:r>
          </w:p>
        </w:tc>
        <w:tc>
          <w:tcPr>
            <w:tcW w:w="513" w:type="pct"/>
            <w:vAlign w:val="center"/>
          </w:tcPr>
          <w:p w:rsidR="00CA7470" w:rsidRPr="001B3350" w:rsidRDefault="00CA7470" w:rsidP="00695C59">
            <w:pPr>
              <w:pStyle w:val="a0"/>
              <w:rPr>
                <w:sz w:val="24"/>
              </w:rPr>
            </w:pPr>
            <w:r>
              <w:rPr>
                <w:sz w:val="24"/>
              </w:rPr>
              <w:t>2</w:t>
            </w:r>
          </w:p>
        </w:tc>
        <w:tc>
          <w:tcPr>
            <w:tcW w:w="517" w:type="pct"/>
            <w:vAlign w:val="center"/>
          </w:tcPr>
          <w:p w:rsidR="00CA7470" w:rsidRPr="001B3350" w:rsidRDefault="00CA7470" w:rsidP="00695C59">
            <w:pPr>
              <w:pStyle w:val="a0"/>
              <w:rPr>
                <w:sz w:val="24"/>
              </w:rPr>
            </w:pPr>
            <w:r>
              <w:rPr>
                <w:sz w:val="24"/>
              </w:rPr>
              <w:t>1</w:t>
            </w:r>
          </w:p>
        </w:tc>
        <w:tc>
          <w:tcPr>
            <w:tcW w:w="513" w:type="pct"/>
            <w:vAlign w:val="center"/>
          </w:tcPr>
          <w:p w:rsidR="00CA7470" w:rsidRPr="001B3350" w:rsidRDefault="00CA7470" w:rsidP="00695C59">
            <w:pPr>
              <w:pStyle w:val="a0"/>
              <w:rPr>
                <w:sz w:val="24"/>
              </w:rPr>
            </w:pPr>
            <w:r>
              <w:rPr>
                <w:sz w:val="24"/>
              </w:rPr>
              <w:t>2</w:t>
            </w:r>
          </w:p>
        </w:tc>
        <w:tc>
          <w:tcPr>
            <w:tcW w:w="513" w:type="pct"/>
            <w:vAlign w:val="center"/>
          </w:tcPr>
          <w:p w:rsidR="00CA7470" w:rsidRPr="001B3350" w:rsidRDefault="00CA7470" w:rsidP="00695C59">
            <w:pPr>
              <w:pStyle w:val="a0"/>
              <w:rPr>
                <w:sz w:val="24"/>
              </w:rPr>
            </w:pPr>
            <w:r>
              <w:rPr>
                <w:sz w:val="24"/>
              </w:rPr>
              <w:t>6</w:t>
            </w:r>
          </w:p>
        </w:tc>
        <w:tc>
          <w:tcPr>
            <w:tcW w:w="597" w:type="pct"/>
            <w:vAlign w:val="center"/>
          </w:tcPr>
          <w:p w:rsidR="00CA7470" w:rsidRPr="001B3350" w:rsidRDefault="00CA7470" w:rsidP="00695C59">
            <w:pPr>
              <w:pStyle w:val="a0"/>
              <w:rPr>
                <w:sz w:val="24"/>
              </w:rPr>
            </w:pPr>
            <w:r>
              <w:rPr>
                <w:sz w:val="24"/>
              </w:rPr>
              <w:t>17</w:t>
            </w:r>
          </w:p>
        </w:tc>
      </w:tr>
      <w:tr w:rsidR="00CA7470" w:rsidRPr="001B3350" w:rsidTr="00840041">
        <w:trPr>
          <w:trHeight w:val="624"/>
          <w:jc w:val="center"/>
        </w:trPr>
        <w:tc>
          <w:tcPr>
            <w:tcW w:w="810" w:type="pct"/>
            <w:vAlign w:val="center"/>
          </w:tcPr>
          <w:p w:rsidR="00CA7470" w:rsidRPr="001B3350" w:rsidRDefault="00CA7470" w:rsidP="00695C59">
            <w:pPr>
              <w:pStyle w:val="a0"/>
              <w:rPr>
                <w:sz w:val="24"/>
              </w:rPr>
            </w:pPr>
            <w:r>
              <w:rPr>
                <w:rFonts w:hint="eastAsia"/>
                <w:sz w:val="24"/>
              </w:rPr>
              <w:t>启明中学</w:t>
            </w:r>
          </w:p>
        </w:tc>
        <w:tc>
          <w:tcPr>
            <w:tcW w:w="512" w:type="pct"/>
            <w:vAlign w:val="center"/>
          </w:tcPr>
          <w:p w:rsidR="00CA7470" w:rsidRPr="001B3350" w:rsidRDefault="00CA7470" w:rsidP="00695C59">
            <w:pPr>
              <w:pStyle w:val="a0"/>
              <w:rPr>
                <w:sz w:val="24"/>
              </w:rPr>
            </w:pPr>
            <w:r>
              <w:rPr>
                <w:sz w:val="24"/>
              </w:rPr>
              <w:t>3</w:t>
            </w:r>
          </w:p>
        </w:tc>
        <w:tc>
          <w:tcPr>
            <w:tcW w:w="512" w:type="pct"/>
          </w:tcPr>
          <w:p w:rsidR="00CA7470" w:rsidRPr="001B3350" w:rsidRDefault="00CA7470" w:rsidP="00695C59">
            <w:pPr>
              <w:pStyle w:val="a0"/>
              <w:rPr>
                <w:sz w:val="24"/>
              </w:rPr>
            </w:pPr>
          </w:p>
        </w:tc>
        <w:tc>
          <w:tcPr>
            <w:tcW w:w="513" w:type="pct"/>
          </w:tcPr>
          <w:p w:rsidR="00CA7470" w:rsidRPr="001B3350" w:rsidRDefault="00CA7470" w:rsidP="00695C59">
            <w:pPr>
              <w:pStyle w:val="a0"/>
              <w:rPr>
                <w:sz w:val="24"/>
              </w:rPr>
            </w:pPr>
          </w:p>
        </w:tc>
        <w:tc>
          <w:tcPr>
            <w:tcW w:w="513" w:type="pct"/>
            <w:vAlign w:val="center"/>
          </w:tcPr>
          <w:p w:rsidR="00CA7470" w:rsidRPr="001B3350" w:rsidRDefault="00CA7470" w:rsidP="00695C59">
            <w:pPr>
              <w:pStyle w:val="a0"/>
              <w:rPr>
                <w:sz w:val="24"/>
              </w:rPr>
            </w:pPr>
          </w:p>
        </w:tc>
        <w:tc>
          <w:tcPr>
            <w:tcW w:w="517" w:type="pct"/>
            <w:vAlign w:val="center"/>
          </w:tcPr>
          <w:p w:rsidR="00CA7470" w:rsidRPr="001B3350" w:rsidRDefault="00CA7470" w:rsidP="00695C59">
            <w:pPr>
              <w:pStyle w:val="a0"/>
              <w:rPr>
                <w:sz w:val="24"/>
              </w:rPr>
            </w:pPr>
          </w:p>
        </w:tc>
        <w:tc>
          <w:tcPr>
            <w:tcW w:w="513" w:type="pct"/>
            <w:vAlign w:val="center"/>
          </w:tcPr>
          <w:p w:rsidR="00CA7470" w:rsidRPr="001B3350" w:rsidRDefault="00CA7470" w:rsidP="00695C59">
            <w:pPr>
              <w:pStyle w:val="a0"/>
              <w:rPr>
                <w:sz w:val="24"/>
              </w:rPr>
            </w:pPr>
          </w:p>
        </w:tc>
        <w:tc>
          <w:tcPr>
            <w:tcW w:w="513" w:type="pct"/>
            <w:vAlign w:val="center"/>
          </w:tcPr>
          <w:p w:rsidR="00CA7470" w:rsidRPr="001B3350" w:rsidRDefault="00CA7470" w:rsidP="00695C59">
            <w:pPr>
              <w:pStyle w:val="a0"/>
              <w:rPr>
                <w:sz w:val="24"/>
              </w:rPr>
            </w:pPr>
          </w:p>
        </w:tc>
        <w:tc>
          <w:tcPr>
            <w:tcW w:w="597" w:type="pct"/>
            <w:vAlign w:val="center"/>
          </w:tcPr>
          <w:p w:rsidR="00CA7470" w:rsidRDefault="00CA7470" w:rsidP="00695C59">
            <w:pPr>
              <w:pStyle w:val="a0"/>
              <w:rPr>
                <w:sz w:val="24"/>
              </w:rPr>
            </w:pPr>
            <w:r>
              <w:rPr>
                <w:sz w:val="24"/>
              </w:rPr>
              <w:t>3</w:t>
            </w:r>
          </w:p>
        </w:tc>
      </w:tr>
    </w:tbl>
    <w:p w:rsidR="00CA7470" w:rsidRDefault="00CA7470" w:rsidP="00BC51A9"/>
    <w:p w:rsidR="00CA7470" w:rsidRDefault="00CA7470" w:rsidP="00BC51A9">
      <w:r w:rsidRPr="00EC4099">
        <w:rPr>
          <w:rFonts w:hint="eastAsia"/>
        </w:rPr>
        <w:t>附件</w:t>
      </w:r>
      <w:r>
        <w:rPr>
          <w:rFonts w:hint="eastAsia"/>
        </w:rPr>
        <w:t>二</w:t>
      </w:r>
    </w:p>
    <w:p w:rsidR="00CA7470" w:rsidRPr="00EC4099" w:rsidRDefault="00CA7470" w:rsidP="00BC51A9">
      <w:pPr>
        <w:pStyle w:val="Subtitle"/>
        <w:spacing w:before="120" w:after="120"/>
      </w:pPr>
      <w:r w:rsidRPr="00EC4099">
        <w:rPr>
          <w:rFonts w:hint="eastAsia"/>
        </w:rPr>
        <w:t>新沂市普通高中音乐特长生考试科目内容和形式</w:t>
      </w:r>
    </w:p>
    <w:p w:rsidR="00CA7470" w:rsidRPr="00EC4099" w:rsidRDefault="00CA7470" w:rsidP="00BC51A9">
      <w:pPr>
        <w:pStyle w:val="Heading3"/>
        <w:spacing w:before="120" w:after="120"/>
        <w:ind w:firstLine="0"/>
      </w:pPr>
      <w:r w:rsidRPr="00EC4099">
        <w:rPr>
          <w:rFonts w:hint="eastAsia"/>
        </w:rPr>
        <w:t>一、测试项目</w:t>
      </w:r>
    </w:p>
    <w:p w:rsidR="00CA7470" w:rsidRPr="00832DAA" w:rsidRDefault="00CA7470" w:rsidP="00832DAA">
      <w:pPr>
        <w:ind w:firstLine="420"/>
      </w:pPr>
      <w:r w:rsidRPr="00832DAA">
        <w:rPr>
          <w:rFonts w:hint="eastAsia"/>
        </w:rPr>
        <w:t>主项（声乐或器乐）、练耳、视唱、加试（与主项不同）。</w:t>
      </w:r>
    </w:p>
    <w:p w:rsidR="00CA7470" w:rsidRPr="00EC4099" w:rsidRDefault="00CA7470" w:rsidP="00BC51A9">
      <w:pPr>
        <w:pStyle w:val="Heading3"/>
        <w:spacing w:before="120" w:after="120"/>
        <w:ind w:firstLine="0"/>
      </w:pPr>
      <w:r w:rsidRPr="00EC4099">
        <w:rPr>
          <w:rFonts w:hint="eastAsia"/>
        </w:rPr>
        <w:t>二、分值</w:t>
      </w:r>
    </w:p>
    <w:p w:rsidR="00CA7470" w:rsidRPr="00F7325E" w:rsidRDefault="00CA7470" w:rsidP="00623877">
      <w:pPr>
        <w:ind w:leftChars="100" w:left="31680"/>
      </w:pPr>
      <w:r w:rsidRPr="00F7325E">
        <w:rPr>
          <w:rFonts w:hint="eastAsia"/>
        </w:rPr>
        <w:t>（一）主项（声乐或器乐）</w:t>
      </w:r>
      <w:r w:rsidRPr="00F7325E">
        <w:t>60</w:t>
      </w:r>
      <w:r w:rsidRPr="00F7325E">
        <w:rPr>
          <w:rFonts w:hint="eastAsia"/>
        </w:rPr>
        <w:t>分</w:t>
      </w:r>
    </w:p>
    <w:p w:rsidR="00CA7470" w:rsidRPr="00F7325E" w:rsidRDefault="00CA7470" w:rsidP="00623877">
      <w:pPr>
        <w:ind w:leftChars="100" w:left="31680"/>
      </w:pPr>
      <w:r w:rsidRPr="00F7325E">
        <w:rPr>
          <w:rFonts w:hint="eastAsia"/>
        </w:rPr>
        <w:t>主项曲目要求：</w:t>
      </w:r>
    </w:p>
    <w:p w:rsidR="00CA7470" w:rsidRPr="00F7325E" w:rsidRDefault="00CA7470" w:rsidP="00623877">
      <w:pPr>
        <w:ind w:leftChars="100" w:left="31680"/>
      </w:pPr>
      <w:r w:rsidRPr="00F7325E">
        <w:t>1.</w:t>
      </w:r>
      <w:r w:rsidRPr="00F7325E">
        <w:rPr>
          <w:rFonts w:hint="eastAsia"/>
        </w:rPr>
        <w:t>曲目完整性较好。</w:t>
      </w:r>
    </w:p>
    <w:p w:rsidR="00CA7470" w:rsidRPr="00F7325E" w:rsidRDefault="00CA7470" w:rsidP="00623877">
      <w:pPr>
        <w:ind w:leftChars="100" w:left="31680"/>
      </w:pPr>
      <w:r w:rsidRPr="00F7325E">
        <w:t>2.</w:t>
      </w:r>
      <w:r w:rsidRPr="00F7325E">
        <w:rPr>
          <w:rFonts w:hint="eastAsia"/>
        </w:rPr>
        <w:t>体现音乐要素。</w:t>
      </w:r>
    </w:p>
    <w:p w:rsidR="00CA7470" w:rsidRPr="00F7325E" w:rsidRDefault="00CA7470" w:rsidP="00623877">
      <w:pPr>
        <w:ind w:leftChars="100" w:left="31680"/>
      </w:pPr>
      <w:r w:rsidRPr="00F7325E">
        <w:t>3.</w:t>
      </w:r>
      <w:r w:rsidRPr="00F7325E">
        <w:rPr>
          <w:rFonts w:hint="eastAsia"/>
        </w:rPr>
        <w:t>曲目情感体现较好。</w:t>
      </w:r>
    </w:p>
    <w:p w:rsidR="00CA7470" w:rsidRPr="00F7325E" w:rsidRDefault="00CA7470" w:rsidP="00623877">
      <w:pPr>
        <w:ind w:leftChars="100" w:left="31680"/>
      </w:pPr>
      <w:r w:rsidRPr="00F7325E">
        <w:rPr>
          <w:rFonts w:hint="eastAsia"/>
        </w:rPr>
        <w:t>（二）练耳（</w:t>
      </w:r>
      <w:r w:rsidRPr="00F7325E">
        <w:t>20</w:t>
      </w:r>
      <w:r w:rsidRPr="00F7325E">
        <w:rPr>
          <w:rFonts w:hint="eastAsia"/>
        </w:rPr>
        <w:t>分）</w:t>
      </w:r>
    </w:p>
    <w:p w:rsidR="00CA7470" w:rsidRPr="00F7325E" w:rsidRDefault="00CA7470" w:rsidP="00623877">
      <w:pPr>
        <w:ind w:leftChars="100" w:left="31680"/>
      </w:pPr>
      <w:r w:rsidRPr="00F7325E">
        <w:rPr>
          <w:rFonts w:hint="eastAsia"/>
        </w:rPr>
        <w:t>练耳科目要求：</w:t>
      </w:r>
    </w:p>
    <w:p w:rsidR="00CA7470" w:rsidRPr="00F7325E" w:rsidRDefault="00CA7470" w:rsidP="00623877">
      <w:pPr>
        <w:ind w:leftChars="100" w:left="31680"/>
      </w:pPr>
      <w:r w:rsidRPr="00F7325E">
        <w:t>1</w:t>
      </w:r>
      <w:r>
        <w:t>.</w:t>
      </w:r>
      <w:r w:rsidRPr="00F7325E">
        <w:rPr>
          <w:rFonts w:hint="eastAsia"/>
        </w:rPr>
        <w:t>单音听辨模唱准确。</w:t>
      </w:r>
    </w:p>
    <w:p w:rsidR="00CA7470" w:rsidRPr="00F7325E" w:rsidRDefault="00CA7470" w:rsidP="00623877">
      <w:pPr>
        <w:ind w:leftChars="100" w:left="31680"/>
      </w:pPr>
      <w:r w:rsidRPr="00F7325E">
        <w:t>2</w:t>
      </w:r>
      <w:r>
        <w:t>.</w:t>
      </w:r>
      <w:r w:rsidRPr="00F7325E">
        <w:rPr>
          <w:rFonts w:hint="eastAsia"/>
        </w:rPr>
        <w:t>基本节奏听辨清晰。</w:t>
      </w:r>
    </w:p>
    <w:p w:rsidR="00CA7470" w:rsidRPr="00F7325E" w:rsidRDefault="00CA7470" w:rsidP="00623877">
      <w:pPr>
        <w:ind w:leftChars="100" w:left="31680"/>
      </w:pPr>
      <w:r w:rsidRPr="00F7325E">
        <w:t>3</w:t>
      </w:r>
      <w:r>
        <w:t>.</w:t>
      </w:r>
      <w:r w:rsidRPr="00F7325E">
        <w:rPr>
          <w:rFonts w:hint="eastAsia"/>
        </w:rPr>
        <w:t>单旋律模唱较好。</w:t>
      </w:r>
    </w:p>
    <w:p w:rsidR="00CA7470" w:rsidRPr="00F7325E" w:rsidRDefault="00CA7470" w:rsidP="00623877">
      <w:pPr>
        <w:ind w:leftChars="100" w:left="31680"/>
      </w:pPr>
      <w:r w:rsidRPr="00F7325E">
        <w:rPr>
          <w:rFonts w:hint="eastAsia"/>
        </w:rPr>
        <w:t>（三）视唱（</w:t>
      </w:r>
      <w:r w:rsidRPr="00F7325E">
        <w:t>15</w:t>
      </w:r>
      <w:r w:rsidRPr="00F7325E">
        <w:rPr>
          <w:rFonts w:hint="eastAsia"/>
        </w:rPr>
        <w:t>分）</w:t>
      </w:r>
    </w:p>
    <w:p w:rsidR="00CA7470" w:rsidRPr="00F7325E" w:rsidRDefault="00CA7470" w:rsidP="00623877">
      <w:pPr>
        <w:ind w:leftChars="100" w:left="31680"/>
      </w:pPr>
      <w:r w:rsidRPr="00F7325E">
        <w:rPr>
          <w:rFonts w:hint="eastAsia"/>
        </w:rPr>
        <w:t>视唱科目要求：</w:t>
      </w:r>
    </w:p>
    <w:p w:rsidR="00CA7470" w:rsidRPr="00F7325E" w:rsidRDefault="00CA7470" w:rsidP="00623877">
      <w:pPr>
        <w:ind w:leftChars="100" w:left="31680"/>
      </w:pPr>
      <w:r w:rsidRPr="00F7325E">
        <w:t>1</w:t>
      </w:r>
      <w:r>
        <w:t>.</w:t>
      </w:r>
      <w:r w:rsidRPr="00F7325E">
        <w:rPr>
          <w:rFonts w:hint="eastAsia"/>
        </w:rPr>
        <w:t>读谱、唱谱完整流畅。</w:t>
      </w:r>
    </w:p>
    <w:p w:rsidR="00CA7470" w:rsidRPr="00F7325E" w:rsidRDefault="00CA7470" w:rsidP="00623877">
      <w:pPr>
        <w:ind w:leftChars="100" w:left="31680"/>
      </w:pPr>
      <w:r w:rsidRPr="00F7325E">
        <w:t>2</w:t>
      </w:r>
      <w:r>
        <w:t>.</w:t>
      </w:r>
      <w:r w:rsidRPr="00F7325E">
        <w:rPr>
          <w:rFonts w:hint="eastAsia"/>
        </w:rPr>
        <w:t>注意节拍平稳、强弱分明，节奏准确。</w:t>
      </w:r>
    </w:p>
    <w:p w:rsidR="00CA7470" w:rsidRPr="00F7325E" w:rsidRDefault="00CA7470" w:rsidP="00623877">
      <w:pPr>
        <w:ind w:leftChars="100" w:left="31680"/>
      </w:pPr>
      <w:r w:rsidRPr="00F7325E">
        <w:t>3</w:t>
      </w:r>
      <w:r>
        <w:t>.</w:t>
      </w:r>
      <w:r w:rsidRPr="00F7325E">
        <w:rPr>
          <w:rFonts w:hint="eastAsia"/>
        </w:rPr>
        <w:t>乐句连贯性较好。</w:t>
      </w:r>
    </w:p>
    <w:p w:rsidR="00CA7470" w:rsidRPr="00F7325E" w:rsidRDefault="00CA7470" w:rsidP="00623877">
      <w:pPr>
        <w:ind w:leftChars="100" w:left="31680"/>
      </w:pPr>
      <w:r w:rsidRPr="00F7325E">
        <w:rPr>
          <w:rFonts w:hint="eastAsia"/>
        </w:rPr>
        <w:t>（四）加试（与主项不同）（</w:t>
      </w:r>
      <w:r w:rsidRPr="00F7325E">
        <w:t>5</w:t>
      </w:r>
      <w:r w:rsidRPr="00F7325E">
        <w:rPr>
          <w:rFonts w:hint="eastAsia"/>
        </w:rPr>
        <w:t>分）</w:t>
      </w:r>
    </w:p>
    <w:p w:rsidR="00CA7470" w:rsidRPr="00EC4099" w:rsidRDefault="00CA7470" w:rsidP="00BC51A9">
      <w:pPr>
        <w:pStyle w:val="Heading3"/>
        <w:spacing w:before="120" w:after="120"/>
        <w:ind w:firstLine="0"/>
      </w:pPr>
      <w:r w:rsidRPr="00EC4099">
        <w:rPr>
          <w:rFonts w:hint="eastAsia"/>
        </w:rPr>
        <w:t>三、</w:t>
      </w:r>
      <w:r w:rsidRPr="00637A0E">
        <w:rPr>
          <w:rFonts w:hint="eastAsia"/>
        </w:rPr>
        <w:t>加试科目要求</w:t>
      </w:r>
    </w:p>
    <w:p w:rsidR="00CA7470" w:rsidRDefault="00CA7470" w:rsidP="00623877">
      <w:pPr>
        <w:ind w:leftChars="100" w:left="31680"/>
      </w:pPr>
      <w:r>
        <w:t>1.</w:t>
      </w:r>
      <w:r>
        <w:rPr>
          <w:rFonts w:hint="eastAsia"/>
        </w:rPr>
        <w:t>加试项目应与主试项目不同。（声乐或器乐）</w:t>
      </w:r>
    </w:p>
    <w:p w:rsidR="00CA7470" w:rsidRDefault="00CA7470" w:rsidP="00623877">
      <w:pPr>
        <w:ind w:leftChars="100" w:left="31680"/>
      </w:pPr>
      <w:r>
        <w:t>2.</w:t>
      </w:r>
      <w:r>
        <w:rPr>
          <w:rFonts w:hint="eastAsia"/>
        </w:rPr>
        <w:t>有较好的音乐基础与表现力。</w:t>
      </w:r>
    </w:p>
    <w:p w:rsidR="00CA7470" w:rsidRDefault="00CA7470" w:rsidP="00623877">
      <w:pPr>
        <w:ind w:leftChars="100" w:left="31680"/>
      </w:pPr>
      <w:r>
        <w:t>3.</w:t>
      </w:r>
      <w:r>
        <w:rPr>
          <w:rFonts w:hint="eastAsia"/>
        </w:rPr>
        <w:t>乐曲应具有完整性。</w:t>
      </w:r>
    </w:p>
    <w:p w:rsidR="00CA7470" w:rsidRPr="00280B9F" w:rsidRDefault="00CA7470" w:rsidP="00BC51A9"/>
    <w:p w:rsidR="00CA7470" w:rsidRDefault="00CA7470" w:rsidP="00BC51A9">
      <w:r w:rsidRPr="00EC4099">
        <w:rPr>
          <w:rFonts w:hint="eastAsia"/>
        </w:rPr>
        <w:t>附件</w:t>
      </w:r>
      <w:r>
        <w:rPr>
          <w:rFonts w:hint="eastAsia"/>
        </w:rPr>
        <w:t>三</w:t>
      </w:r>
    </w:p>
    <w:p w:rsidR="00CA7470" w:rsidRPr="00EC4099" w:rsidRDefault="00CA7470" w:rsidP="00BC51A9">
      <w:pPr>
        <w:pStyle w:val="Subtitle"/>
        <w:spacing w:before="120" w:after="120"/>
      </w:pPr>
      <w:r w:rsidRPr="00EC4099">
        <w:rPr>
          <w:rFonts w:hint="eastAsia"/>
        </w:rPr>
        <w:t>新沂市普通高中</w:t>
      </w:r>
      <w:r>
        <w:rPr>
          <w:rFonts w:hint="eastAsia"/>
        </w:rPr>
        <w:t>舞蹈</w:t>
      </w:r>
      <w:r w:rsidRPr="00EC4099">
        <w:rPr>
          <w:rFonts w:hint="eastAsia"/>
        </w:rPr>
        <w:t>特长生考试科目内容和形式</w:t>
      </w:r>
    </w:p>
    <w:p w:rsidR="00CA7470" w:rsidRPr="00EC4099" w:rsidRDefault="00CA7470" w:rsidP="00BC51A9">
      <w:pPr>
        <w:pStyle w:val="Heading3"/>
        <w:spacing w:before="120" w:after="120"/>
        <w:ind w:firstLine="0"/>
      </w:pPr>
      <w:r w:rsidRPr="00EC4099">
        <w:rPr>
          <w:rFonts w:hint="eastAsia"/>
        </w:rPr>
        <w:t>一、测试项目</w:t>
      </w:r>
    </w:p>
    <w:p w:rsidR="00CA7470" w:rsidRPr="00832DAA" w:rsidRDefault="00CA7470" w:rsidP="00832DAA">
      <w:pPr>
        <w:ind w:firstLine="420"/>
      </w:pPr>
      <w:r w:rsidRPr="00832DAA">
        <w:rPr>
          <w:rFonts w:hint="eastAsia"/>
        </w:rPr>
        <w:t>基本功展示、弹跳度展示、柔韧度检测、舞蹈作品展示、形象展示。</w:t>
      </w:r>
    </w:p>
    <w:p w:rsidR="00CA7470" w:rsidRPr="00EC4099" w:rsidRDefault="00CA7470" w:rsidP="00BC51A9">
      <w:pPr>
        <w:pStyle w:val="Heading3"/>
        <w:spacing w:before="120" w:after="120"/>
        <w:ind w:firstLine="0"/>
      </w:pPr>
      <w:r w:rsidRPr="00EC4099">
        <w:rPr>
          <w:rFonts w:hint="eastAsia"/>
        </w:rPr>
        <w:t>二、分值</w:t>
      </w:r>
    </w:p>
    <w:p w:rsidR="00CA7470" w:rsidRPr="00832DAA" w:rsidRDefault="00CA7470" w:rsidP="00832DAA">
      <w:pPr>
        <w:ind w:firstLine="420"/>
      </w:pPr>
      <w:r w:rsidRPr="00832DAA">
        <w:rPr>
          <w:rFonts w:hint="eastAsia"/>
        </w:rPr>
        <w:t>满分</w:t>
      </w:r>
      <w:r w:rsidRPr="00832DAA">
        <w:t>100</w:t>
      </w:r>
      <w:r w:rsidRPr="00832DAA">
        <w:rPr>
          <w:rFonts w:hint="eastAsia"/>
        </w:rPr>
        <w:t>分，附加分</w:t>
      </w:r>
      <w:r w:rsidRPr="00832DAA">
        <w:t>10</w:t>
      </w:r>
      <w:r w:rsidRPr="00832DAA">
        <w:rPr>
          <w:rFonts w:hint="eastAsia"/>
        </w:rPr>
        <w:t>分，总分</w:t>
      </w:r>
      <w:r w:rsidRPr="00832DAA">
        <w:t>110</w:t>
      </w:r>
      <w:r w:rsidRPr="00832DAA">
        <w:rPr>
          <w:rFonts w:hint="eastAsia"/>
        </w:rPr>
        <w:t>分。</w:t>
      </w:r>
    </w:p>
    <w:p w:rsidR="00CA7470" w:rsidRPr="00EC4099" w:rsidRDefault="00CA7470" w:rsidP="00BC51A9">
      <w:pPr>
        <w:pStyle w:val="Heading3"/>
        <w:spacing w:before="120" w:after="120"/>
        <w:ind w:firstLine="0"/>
      </w:pPr>
      <w:r w:rsidRPr="00EC4099">
        <w:rPr>
          <w:rFonts w:hint="eastAsia"/>
        </w:rPr>
        <w:t>三、测试</w:t>
      </w:r>
      <w:r>
        <w:rPr>
          <w:rFonts w:hint="eastAsia"/>
        </w:rPr>
        <w:t>内容</w:t>
      </w:r>
    </w:p>
    <w:p w:rsidR="00CA7470" w:rsidRDefault="00CA7470" w:rsidP="00BC51A9">
      <w:r>
        <w:rPr>
          <w:rFonts w:hint="eastAsia"/>
        </w:rPr>
        <w:t>（一）基本功展示（</w:t>
      </w:r>
      <w:r>
        <w:t>10</w:t>
      </w:r>
      <w:r>
        <w:rPr>
          <w:rFonts w:hint="eastAsia"/>
        </w:rPr>
        <w:t>分）下腰、下叉、搬腿。</w:t>
      </w:r>
    </w:p>
    <w:p w:rsidR="00CA7470" w:rsidRDefault="00CA7470" w:rsidP="00BC51A9">
      <w:r>
        <w:rPr>
          <w:rFonts w:hint="eastAsia"/>
        </w:rPr>
        <w:t>（二）弹跳度展示（</w:t>
      </w:r>
      <w:r>
        <w:t>10</w:t>
      </w:r>
      <w:r>
        <w:rPr>
          <w:rFonts w:hint="eastAsia"/>
        </w:rPr>
        <w:t>分）大跳、倒踢。</w:t>
      </w:r>
    </w:p>
    <w:p w:rsidR="00CA7470" w:rsidRDefault="00CA7470" w:rsidP="00BC51A9">
      <w:r>
        <w:rPr>
          <w:rFonts w:hint="eastAsia"/>
        </w:rPr>
        <w:t>（三）柔韧度检测（</w:t>
      </w:r>
      <w:r>
        <w:t>10</w:t>
      </w:r>
      <w:r>
        <w:rPr>
          <w:rFonts w:hint="eastAsia"/>
        </w:rPr>
        <w:t>分）主考教师通过示范简单的一组动作，考生模仿，以此来检测考生自身的柔韧性能。</w:t>
      </w:r>
    </w:p>
    <w:p w:rsidR="00CA7470" w:rsidRDefault="00CA7470" w:rsidP="00BC51A9">
      <w:r>
        <w:rPr>
          <w:rFonts w:hint="eastAsia"/>
        </w:rPr>
        <w:t>（四）舞蹈作品展示（</w:t>
      </w:r>
      <w:r>
        <w:t>60</w:t>
      </w:r>
      <w:r>
        <w:rPr>
          <w:rFonts w:hint="eastAsia"/>
        </w:rPr>
        <w:t>分）种类不限，限时</w:t>
      </w:r>
      <w:r>
        <w:t>3</w:t>
      </w:r>
      <w:r>
        <w:rPr>
          <w:rFonts w:hint="eastAsia"/>
        </w:rPr>
        <w:t>分钟。</w:t>
      </w:r>
    </w:p>
    <w:p w:rsidR="00CA7470" w:rsidRDefault="00CA7470" w:rsidP="00BC51A9">
      <w:r>
        <w:rPr>
          <w:rFonts w:hint="eastAsia"/>
        </w:rPr>
        <w:t xml:space="preserve">　　</w:t>
      </w:r>
      <w:r>
        <w:t xml:space="preserve">   </w:t>
      </w:r>
      <w:r>
        <w:rPr>
          <w:rFonts w:hint="eastAsia"/>
        </w:rPr>
        <w:t>要求：</w:t>
      </w:r>
    </w:p>
    <w:p w:rsidR="00CA7470" w:rsidRDefault="00CA7470" w:rsidP="00BC51A9">
      <w:r>
        <w:rPr>
          <w:rFonts w:hint="eastAsia"/>
        </w:rPr>
        <w:t xml:space="preserve">　　</w:t>
      </w:r>
      <w:r>
        <w:t xml:space="preserve">       1.</w:t>
      </w:r>
      <w:r>
        <w:rPr>
          <w:rFonts w:hint="eastAsia"/>
        </w:rPr>
        <w:t>能完整顺畅跳完作品</w:t>
      </w:r>
      <w:r>
        <w:t>35</w:t>
      </w:r>
      <w:r>
        <w:rPr>
          <w:rFonts w:hint="eastAsia"/>
        </w:rPr>
        <w:t>分；</w:t>
      </w:r>
    </w:p>
    <w:p w:rsidR="00CA7470" w:rsidRDefault="00CA7470" w:rsidP="00BC51A9">
      <w:r>
        <w:rPr>
          <w:rFonts w:hint="eastAsia"/>
        </w:rPr>
        <w:t xml:space="preserve">　　</w:t>
      </w:r>
      <w:r>
        <w:t xml:space="preserve">       2.</w:t>
      </w:r>
      <w:r>
        <w:rPr>
          <w:rFonts w:hint="eastAsia"/>
        </w:rPr>
        <w:t>气息、节奏、把控推确</w:t>
      </w:r>
      <w:r>
        <w:t>10</w:t>
      </w:r>
      <w:r>
        <w:rPr>
          <w:rFonts w:hint="eastAsia"/>
        </w:rPr>
        <w:t>分；</w:t>
      </w:r>
    </w:p>
    <w:p w:rsidR="00CA7470" w:rsidRDefault="00CA7470" w:rsidP="00BC51A9">
      <w:r>
        <w:rPr>
          <w:rFonts w:hint="eastAsia"/>
        </w:rPr>
        <w:t xml:space="preserve">　　</w:t>
      </w:r>
      <w:r>
        <w:t xml:space="preserve">       3.</w:t>
      </w:r>
      <w:r>
        <w:rPr>
          <w:rFonts w:hint="eastAsia"/>
        </w:rPr>
        <w:t>有良好表演力</w:t>
      </w:r>
      <w:r>
        <w:t>10</w:t>
      </w:r>
      <w:r>
        <w:rPr>
          <w:rFonts w:hint="eastAsia"/>
        </w:rPr>
        <w:t>分；</w:t>
      </w:r>
    </w:p>
    <w:p w:rsidR="00CA7470" w:rsidRDefault="00CA7470" w:rsidP="00BC51A9">
      <w:r>
        <w:rPr>
          <w:rFonts w:hint="eastAsia"/>
        </w:rPr>
        <w:t xml:space="preserve">　　</w:t>
      </w:r>
      <w:r>
        <w:t xml:space="preserve">       4.</w:t>
      </w:r>
      <w:r>
        <w:rPr>
          <w:rFonts w:hint="eastAsia"/>
        </w:rPr>
        <w:t>有技能技巧展示</w:t>
      </w:r>
      <w:r>
        <w:t>5</w:t>
      </w:r>
      <w:r>
        <w:rPr>
          <w:rFonts w:hint="eastAsia"/>
        </w:rPr>
        <w:t>分。</w:t>
      </w:r>
    </w:p>
    <w:p w:rsidR="00CA7470" w:rsidRDefault="00CA7470" w:rsidP="00BC51A9">
      <w:r>
        <w:rPr>
          <w:rFonts w:hint="eastAsia"/>
        </w:rPr>
        <w:t>（五）形象展示（</w:t>
      </w:r>
      <w:r>
        <w:t>10</w:t>
      </w:r>
      <w:r>
        <w:rPr>
          <w:rFonts w:hint="eastAsia"/>
        </w:rPr>
        <w:t>分）</w:t>
      </w:r>
      <w:r>
        <w:t>1</w:t>
      </w:r>
      <w:r>
        <w:rPr>
          <w:rFonts w:hint="eastAsia"/>
        </w:rPr>
        <w:t>分钟自我介绍，谈吐举止大方得体。</w:t>
      </w:r>
    </w:p>
    <w:p w:rsidR="00CA7470" w:rsidRDefault="00CA7470" w:rsidP="00BC51A9">
      <w:r>
        <w:rPr>
          <w:rFonts w:hint="eastAsia"/>
        </w:rPr>
        <w:t>（六）附加分（</w:t>
      </w:r>
      <w:r>
        <w:t>10</w:t>
      </w:r>
      <w:r>
        <w:rPr>
          <w:rFonts w:hint="eastAsia"/>
        </w:rPr>
        <w:t>分）可自行展示技能技巧，如平转、点翻、翻前桥、后桥等。。</w:t>
      </w:r>
    </w:p>
    <w:p w:rsidR="00CA7470" w:rsidRDefault="00CA7470" w:rsidP="00BC51A9"/>
    <w:p w:rsidR="00CA7470" w:rsidRDefault="00CA7470" w:rsidP="00BC51A9">
      <w:r w:rsidRPr="00EC4099">
        <w:rPr>
          <w:rFonts w:hint="eastAsia"/>
        </w:rPr>
        <w:t>附件</w:t>
      </w:r>
      <w:r>
        <w:rPr>
          <w:rFonts w:hint="eastAsia"/>
        </w:rPr>
        <w:t>四</w:t>
      </w:r>
    </w:p>
    <w:p w:rsidR="00CA7470" w:rsidRPr="00EC4099" w:rsidRDefault="00CA7470" w:rsidP="00BC51A9">
      <w:pPr>
        <w:pStyle w:val="Subtitle"/>
        <w:spacing w:before="120" w:after="120"/>
      </w:pPr>
      <w:r w:rsidRPr="00EC4099">
        <w:rPr>
          <w:rFonts w:hint="eastAsia"/>
        </w:rPr>
        <w:t>新沂市普通高中</w:t>
      </w:r>
      <w:r>
        <w:rPr>
          <w:rFonts w:hint="eastAsia"/>
        </w:rPr>
        <w:t>传媒</w:t>
      </w:r>
      <w:r w:rsidRPr="00EC4099">
        <w:rPr>
          <w:rFonts w:hint="eastAsia"/>
        </w:rPr>
        <w:t>特长生考试科目内容和形式</w:t>
      </w:r>
    </w:p>
    <w:p w:rsidR="00CA7470" w:rsidRPr="00EC4099" w:rsidRDefault="00CA7470" w:rsidP="00BC51A9">
      <w:pPr>
        <w:pStyle w:val="Heading3"/>
        <w:spacing w:before="120" w:after="120"/>
        <w:ind w:firstLine="0"/>
      </w:pPr>
      <w:r w:rsidRPr="00EC4099">
        <w:rPr>
          <w:rFonts w:hint="eastAsia"/>
        </w:rPr>
        <w:t>一、测试项目</w:t>
      </w:r>
    </w:p>
    <w:p w:rsidR="00CA7470" w:rsidRPr="00832DAA" w:rsidRDefault="00CA7470" w:rsidP="00832DAA">
      <w:pPr>
        <w:ind w:firstLine="420"/>
      </w:pPr>
      <w:r w:rsidRPr="00832DAA">
        <w:rPr>
          <w:rFonts w:hint="eastAsia"/>
        </w:rPr>
        <w:t>素质测试（面试）：自我介绍、才艺展示、即兴评述、考官提问</w:t>
      </w:r>
    </w:p>
    <w:p w:rsidR="00CA7470" w:rsidRPr="00832DAA" w:rsidRDefault="00CA7470" w:rsidP="00832DAA">
      <w:pPr>
        <w:ind w:firstLine="420"/>
      </w:pPr>
      <w:r w:rsidRPr="00832DAA">
        <w:rPr>
          <w:rFonts w:hint="eastAsia"/>
        </w:rPr>
        <w:t>笔试：编写故事、图片分析、短片分析（任选两项）</w:t>
      </w:r>
    </w:p>
    <w:p w:rsidR="00CA7470" w:rsidRPr="00EC4099" w:rsidRDefault="00CA7470" w:rsidP="00BC51A9">
      <w:pPr>
        <w:pStyle w:val="Heading3"/>
        <w:spacing w:before="120" w:after="120"/>
        <w:ind w:firstLine="0"/>
      </w:pPr>
      <w:r w:rsidRPr="00EC4099">
        <w:rPr>
          <w:rFonts w:hint="eastAsia"/>
        </w:rPr>
        <w:t>二、分值</w:t>
      </w:r>
    </w:p>
    <w:p w:rsidR="00CA7470" w:rsidRPr="00832DAA" w:rsidRDefault="00CA7470" w:rsidP="00832DAA">
      <w:pPr>
        <w:ind w:firstLine="420"/>
      </w:pPr>
      <w:r w:rsidRPr="00832DAA">
        <w:rPr>
          <w:rFonts w:hint="eastAsia"/>
        </w:rPr>
        <w:t>满分</w:t>
      </w:r>
      <w:r w:rsidRPr="00832DAA">
        <w:t>200</w:t>
      </w:r>
      <w:r w:rsidRPr="00832DAA">
        <w:rPr>
          <w:rFonts w:hint="eastAsia"/>
        </w:rPr>
        <w:t>分，其中素质测试（面试）</w:t>
      </w:r>
      <w:r w:rsidRPr="00832DAA">
        <w:t>100</w:t>
      </w:r>
      <w:r w:rsidRPr="00832DAA">
        <w:rPr>
          <w:rFonts w:hint="eastAsia"/>
        </w:rPr>
        <w:t>分，笔试</w:t>
      </w:r>
      <w:r w:rsidRPr="00832DAA">
        <w:t>100</w:t>
      </w:r>
      <w:r w:rsidRPr="00832DAA">
        <w:rPr>
          <w:rFonts w:hint="eastAsia"/>
        </w:rPr>
        <w:t>分。</w:t>
      </w:r>
    </w:p>
    <w:p w:rsidR="00CA7470" w:rsidRPr="00832DAA" w:rsidRDefault="00CA7470" w:rsidP="00832DAA">
      <w:pPr>
        <w:ind w:firstLine="420"/>
      </w:pPr>
      <w:r w:rsidRPr="00832DAA">
        <w:rPr>
          <w:rFonts w:hint="eastAsia"/>
        </w:rPr>
        <w:t>素质测试：自我介绍</w:t>
      </w:r>
      <w:r w:rsidRPr="00832DAA">
        <w:t>20</w:t>
      </w:r>
      <w:r w:rsidRPr="00832DAA">
        <w:rPr>
          <w:rFonts w:hint="eastAsia"/>
        </w:rPr>
        <w:t>分，才艺展示</w:t>
      </w:r>
      <w:r w:rsidRPr="00832DAA">
        <w:t>30</w:t>
      </w:r>
      <w:r w:rsidRPr="00832DAA">
        <w:rPr>
          <w:rFonts w:hint="eastAsia"/>
        </w:rPr>
        <w:t>分</w:t>
      </w:r>
    </w:p>
    <w:p w:rsidR="00CA7470" w:rsidRPr="00832DAA" w:rsidRDefault="00CA7470" w:rsidP="00832DAA">
      <w:pPr>
        <w:ind w:firstLine="420"/>
      </w:pPr>
      <w:r w:rsidRPr="00832DAA">
        <w:rPr>
          <w:rFonts w:hint="eastAsia"/>
        </w:rPr>
        <w:t>（面试）</w:t>
      </w:r>
      <w:r w:rsidRPr="00832DAA">
        <w:t xml:space="preserve">  </w:t>
      </w:r>
      <w:r w:rsidRPr="00832DAA">
        <w:rPr>
          <w:rFonts w:hint="eastAsia"/>
        </w:rPr>
        <w:t>即兴评述</w:t>
      </w:r>
      <w:r w:rsidRPr="00832DAA">
        <w:t>30</w:t>
      </w:r>
      <w:r w:rsidRPr="00832DAA">
        <w:rPr>
          <w:rFonts w:hint="eastAsia"/>
        </w:rPr>
        <w:t>分，考官提问</w:t>
      </w:r>
      <w:r w:rsidRPr="00832DAA">
        <w:t>20</w:t>
      </w:r>
      <w:r w:rsidRPr="00832DAA">
        <w:rPr>
          <w:rFonts w:hint="eastAsia"/>
        </w:rPr>
        <w:t>分</w:t>
      </w:r>
    </w:p>
    <w:p w:rsidR="00CA7470" w:rsidRPr="00832DAA" w:rsidRDefault="00CA7470" w:rsidP="00832DAA">
      <w:pPr>
        <w:ind w:firstLine="420"/>
      </w:pPr>
      <w:r w:rsidRPr="00832DAA">
        <w:rPr>
          <w:rFonts w:hint="eastAsia"/>
        </w:rPr>
        <w:t>笔试：编写故事</w:t>
      </w:r>
      <w:r w:rsidRPr="00832DAA">
        <w:t>50</w:t>
      </w:r>
      <w:r w:rsidRPr="00832DAA">
        <w:rPr>
          <w:rFonts w:hint="eastAsia"/>
        </w:rPr>
        <w:t>分，图片分析</w:t>
      </w:r>
      <w:r w:rsidRPr="00832DAA">
        <w:t>50</w:t>
      </w:r>
      <w:r w:rsidRPr="00832DAA">
        <w:rPr>
          <w:rFonts w:hint="eastAsia"/>
        </w:rPr>
        <w:t>分，短片分析</w:t>
      </w:r>
      <w:r w:rsidRPr="00832DAA">
        <w:t>50</w:t>
      </w:r>
      <w:r w:rsidRPr="00832DAA">
        <w:rPr>
          <w:rFonts w:hint="eastAsia"/>
        </w:rPr>
        <w:t>分</w:t>
      </w:r>
    </w:p>
    <w:p w:rsidR="00CA7470" w:rsidRPr="00EC4099" w:rsidRDefault="00CA7470" w:rsidP="00BC51A9">
      <w:pPr>
        <w:pStyle w:val="Heading3"/>
        <w:spacing w:before="120" w:after="120"/>
        <w:ind w:firstLine="0"/>
      </w:pPr>
      <w:r w:rsidRPr="00EC4099">
        <w:rPr>
          <w:rFonts w:hint="eastAsia"/>
        </w:rPr>
        <w:t>三、测试要求</w:t>
      </w:r>
    </w:p>
    <w:p w:rsidR="00CA7470" w:rsidRDefault="00CA7470" w:rsidP="00BC51A9">
      <w:r>
        <w:t>1.</w:t>
      </w:r>
      <w:r>
        <w:rPr>
          <w:rFonts w:hint="eastAsia"/>
        </w:rPr>
        <w:t>素质测试：</w:t>
      </w:r>
    </w:p>
    <w:p w:rsidR="00CA7470" w:rsidRDefault="00CA7470" w:rsidP="00BC51A9">
      <w:r>
        <w:rPr>
          <w:rFonts w:hint="eastAsia"/>
        </w:rPr>
        <w:t>自我介绍：（限时</w:t>
      </w:r>
      <w:r>
        <w:t>2</w:t>
      </w:r>
      <w:r>
        <w:rPr>
          <w:rFonts w:hint="eastAsia"/>
        </w:rPr>
        <w:t>分钟）</w:t>
      </w:r>
    </w:p>
    <w:p w:rsidR="00CA7470" w:rsidRDefault="00CA7470" w:rsidP="00BC51A9">
      <w:r>
        <w:rPr>
          <w:rFonts w:hint="eastAsia"/>
        </w:rPr>
        <w:t>才艺展示：（舞蹈、声乐、器乐、单口相声、朗诵、魔术等）限时</w:t>
      </w:r>
      <w:r>
        <w:t>5</w:t>
      </w:r>
      <w:r>
        <w:rPr>
          <w:rFonts w:hint="eastAsia"/>
        </w:rPr>
        <w:t>分钟</w:t>
      </w:r>
    </w:p>
    <w:p w:rsidR="00CA7470" w:rsidRDefault="00CA7470" w:rsidP="00BC51A9">
      <w:r>
        <w:rPr>
          <w:rFonts w:hint="eastAsia"/>
        </w:rPr>
        <w:t>即兴评述：（生活实事，新闻热点）限时</w:t>
      </w:r>
      <w:r>
        <w:t>5</w:t>
      </w:r>
      <w:r>
        <w:rPr>
          <w:rFonts w:hint="eastAsia"/>
        </w:rPr>
        <w:t>分钟</w:t>
      </w:r>
    </w:p>
    <w:p w:rsidR="00CA7470" w:rsidRDefault="00CA7470" w:rsidP="00BC51A9">
      <w:r>
        <w:rPr>
          <w:rFonts w:hint="eastAsia"/>
        </w:rPr>
        <w:t>考官提问：（中小学课本上的文学常识，音乐、影视等专业常识）限时</w:t>
      </w:r>
      <w:r>
        <w:t>5</w:t>
      </w:r>
      <w:r>
        <w:rPr>
          <w:rFonts w:hint="eastAsia"/>
        </w:rPr>
        <w:t>分钟</w:t>
      </w:r>
    </w:p>
    <w:p w:rsidR="00CA7470" w:rsidRDefault="00CA7470" w:rsidP="00BC51A9">
      <w:r>
        <w:t>2.</w:t>
      </w:r>
      <w:r>
        <w:rPr>
          <w:rFonts w:hint="eastAsia"/>
        </w:rPr>
        <w:t>笔试（以下任选两项）：</w:t>
      </w:r>
    </w:p>
    <w:p w:rsidR="00CA7470" w:rsidRDefault="00CA7470" w:rsidP="00BC51A9">
      <w:r>
        <w:rPr>
          <w:rFonts w:hint="eastAsia"/>
        </w:rPr>
        <w:t>①命题编写故事（题材不限，字迹工整，字数</w:t>
      </w:r>
      <w:r>
        <w:t>800</w:t>
      </w:r>
      <w:r>
        <w:rPr>
          <w:rFonts w:hint="eastAsia"/>
        </w:rPr>
        <w:t>字左右）</w:t>
      </w:r>
    </w:p>
    <w:p w:rsidR="00CA7470" w:rsidRDefault="00CA7470" w:rsidP="00BC51A9">
      <w:r>
        <w:rPr>
          <w:rFonts w:hint="eastAsia"/>
        </w:rPr>
        <w:t>②图片分析（根据图片内容编写故事，题目自拟，字数</w:t>
      </w:r>
      <w:r>
        <w:t>800</w:t>
      </w:r>
      <w:r>
        <w:rPr>
          <w:rFonts w:hint="eastAsia"/>
        </w:rPr>
        <w:t>字左右）</w:t>
      </w:r>
    </w:p>
    <w:p w:rsidR="00CA7470" w:rsidRDefault="00CA7470" w:rsidP="00BC51A9">
      <w:r>
        <w:rPr>
          <w:rFonts w:hint="eastAsia"/>
        </w:rPr>
        <w:t>③短片分析（根据播放短片内容写观后感，字数</w:t>
      </w:r>
      <w:r>
        <w:t>800</w:t>
      </w:r>
      <w:r>
        <w:rPr>
          <w:rFonts w:hint="eastAsia"/>
        </w:rPr>
        <w:t>字左右）</w:t>
      </w:r>
    </w:p>
    <w:p w:rsidR="00CA7470" w:rsidRDefault="00CA7470" w:rsidP="00BC51A9">
      <w:pPr>
        <w:pStyle w:val="Heading3"/>
        <w:spacing w:before="120" w:after="120"/>
        <w:ind w:firstLine="0"/>
      </w:pPr>
      <w:r>
        <w:rPr>
          <w:rFonts w:hint="eastAsia"/>
        </w:rPr>
        <w:t>四、报名要求</w:t>
      </w:r>
    </w:p>
    <w:p w:rsidR="00CA7470" w:rsidRDefault="00CA7470" w:rsidP="00623877">
      <w:pPr>
        <w:ind w:leftChars="200" w:left="31680"/>
      </w:pPr>
      <w:r>
        <w:t>1.</w:t>
      </w:r>
      <w:r>
        <w:rPr>
          <w:rFonts w:hint="eastAsia"/>
        </w:rPr>
        <w:t>招生对象：初三毕业生</w:t>
      </w:r>
    </w:p>
    <w:p w:rsidR="00CA7470" w:rsidRDefault="00CA7470" w:rsidP="00623877">
      <w:pPr>
        <w:ind w:leftChars="200" w:left="31680"/>
      </w:pPr>
      <w:r>
        <w:t>2.</w:t>
      </w:r>
      <w:r>
        <w:rPr>
          <w:rFonts w:hint="eastAsia"/>
        </w:rPr>
        <w:t>身高要求：男生</w:t>
      </w:r>
      <w:smartTag w:uri="urn:schemas-microsoft-com:office:smarttags" w:element="chmetcnv">
        <w:smartTagPr>
          <w:attr w:name="UnitName" w:val="cm"/>
          <w:attr w:name="SourceValue" w:val="160"/>
          <w:attr w:name="HasSpace" w:val="False"/>
          <w:attr w:name="Negative" w:val="False"/>
          <w:attr w:name="NumberType" w:val="1"/>
          <w:attr w:name="TCSC" w:val="0"/>
        </w:smartTagPr>
        <w:r>
          <w:t>160cm</w:t>
        </w:r>
      </w:smartTag>
      <w:r>
        <w:rPr>
          <w:rFonts w:hint="eastAsia"/>
        </w:rPr>
        <w:t>以上，女生</w:t>
      </w:r>
      <w:smartTag w:uri="urn:schemas-microsoft-com:office:smarttags" w:element="chmetcnv">
        <w:smartTagPr>
          <w:attr w:name="UnitName" w:val="cm"/>
          <w:attr w:name="SourceValue" w:val="155"/>
          <w:attr w:name="HasSpace" w:val="False"/>
          <w:attr w:name="Negative" w:val="False"/>
          <w:attr w:name="NumberType" w:val="1"/>
          <w:attr w:name="TCSC" w:val="0"/>
        </w:smartTagPr>
        <w:r>
          <w:t>155cm</w:t>
        </w:r>
      </w:smartTag>
      <w:r>
        <w:rPr>
          <w:rFonts w:hint="eastAsia"/>
        </w:rPr>
        <w:t>以上。</w:t>
      </w:r>
    </w:p>
    <w:p w:rsidR="00CA7470" w:rsidRDefault="00CA7470" w:rsidP="00623877">
      <w:pPr>
        <w:ind w:leftChars="200" w:left="31680"/>
      </w:pPr>
    </w:p>
    <w:p w:rsidR="00CA7470" w:rsidRDefault="00CA7470" w:rsidP="00BC51A9">
      <w:r w:rsidRPr="00EC4099">
        <w:rPr>
          <w:rFonts w:hint="eastAsia"/>
        </w:rPr>
        <w:t>附件</w:t>
      </w:r>
      <w:r>
        <w:rPr>
          <w:rFonts w:hint="eastAsia"/>
        </w:rPr>
        <w:t>五</w:t>
      </w:r>
    </w:p>
    <w:p w:rsidR="00CA7470" w:rsidRPr="00EC4099" w:rsidRDefault="00CA7470" w:rsidP="00BC51A9">
      <w:pPr>
        <w:pStyle w:val="Subtitle"/>
        <w:spacing w:before="120" w:after="120"/>
      </w:pPr>
      <w:r w:rsidRPr="00EC4099">
        <w:rPr>
          <w:rFonts w:hint="eastAsia"/>
        </w:rPr>
        <w:t>新沂市普通高中美术特长生考试科目内容和形式</w:t>
      </w:r>
    </w:p>
    <w:p w:rsidR="00CA7470" w:rsidRPr="00EC4099" w:rsidRDefault="00CA7470" w:rsidP="00BC51A9">
      <w:pPr>
        <w:pStyle w:val="Heading3"/>
        <w:spacing w:before="120" w:after="120"/>
        <w:ind w:firstLine="0"/>
      </w:pPr>
      <w:r w:rsidRPr="00EC4099">
        <w:rPr>
          <w:rFonts w:hint="eastAsia"/>
        </w:rPr>
        <w:t>一、测试内容</w:t>
      </w:r>
    </w:p>
    <w:p w:rsidR="00CA7470" w:rsidRPr="00EC4099" w:rsidRDefault="00CA7470" w:rsidP="00BC51A9">
      <w:pPr>
        <w:ind w:firstLine="420"/>
      </w:pPr>
      <w:r w:rsidRPr="00EC4099">
        <w:rPr>
          <w:rFonts w:hint="eastAsia"/>
        </w:rPr>
        <w:t>基础素描：几何形体和静物的组合。</w:t>
      </w:r>
    </w:p>
    <w:p w:rsidR="00CA7470" w:rsidRPr="00EC4099" w:rsidRDefault="00CA7470" w:rsidP="00BC51A9">
      <w:pPr>
        <w:pStyle w:val="Heading3"/>
        <w:spacing w:before="120" w:after="120"/>
        <w:ind w:firstLine="0"/>
      </w:pPr>
      <w:r w:rsidRPr="00EC4099">
        <w:rPr>
          <w:rFonts w:hint="eastAsia"/>
        </w:rPr>
        <w:t>二、测试形式</w:t>
      </w:r>
    </w:p>
    <w:p w:rsidR="00CA7470" w:rsidRPr="00EC4099" w:rsidRDefault="00CA7470" w:rsidP="00BC51A9">
      <w:pPr>
        <w:ind w:firstLine="420"/>
      </w:pPr>
      <w:r w:rsidRPr="00EC4099">
        <w:rPr>
          <w:rFonts w:hint="eastAsia"/>
        </w:rPr>
        <w:t>写生或半默写。</w:t>
      </w:r>
    </w:p>
    <w:p w:rsidR="00CA7470" w:rsidRPr="00EC4099" w:rsidRDefault="00CA7470" w:rsidP="00BC51A9">
      <w:pPr>
        <w:pStyle w:val="Heading3"/>
        <w:spacing w:before="120" w:after="120"/>
        <w:ind w:firstLine="0"/>
      </w:pPr>
      <w:r w:rsidRPr="00EC4099">
        <w:rPr>
          <w:rFonts w:hint="eastAsia"/>
        </w:rPr>
        <w:t>三、分值</w:t>
      </w:r>
    </w:p>
    <w:p w:rsidR="00CA7470" w:rsidRPr="00EC4099" w:rsidRDefault="00CA7470" w:rsidP="00BC51A9">
      <w:pPr>
        <w:ind w:firstLine="420"/>
      </w:pPr>
      <w:r w:rsidRPr="00EC4099">
        <w:rPr>
          <w:rFonts w:hint="eastAsia"/>
        </w:rPr>
        <w:t>满分</w:t>
      </w:r>
      <w:r w:rsidRPr="00EC4099">
        <w:t>100</w:t>
      </w:r>
      <w:r w:rsidRPr="00EC4099">
        <w:rPr>
          <w:rFonts w:hint="eastAsia"/>
        </w:rPr>
        <w:t>分（</w:t>
      </w:r>
      <w:r w:rsidRPr="00EC4099">
        <w:t>90</w:t>
      </w:r>
      <w:r w:rsidRPr="00EC4099">
        <w:rPr>
          <w:rFonts w:hint="eastAsia"/>
        </w:rPr>
        <w:t>分以上为优秀；</w:t>
      </w:r>
      <w:r w:rsidRPr="00EC4099">
        <w:t>89—60</w:t>
      </w:r>
      <w:r w:rsidRPr="00EC4099">
        <w:rPr>
          <w:rFonts w:hint="eastAsia"/>
        </w:rPr>
        <w:t>分为合格；</w:t>
      </w:r>
      <w:r w:rsidRPr="00EC4099">
        <w:t>60</w:t>
      </w:r>
      <w:r w:rsidRPr="00EC4099">
        <w:rPr>
          <w:rFonts w:hint="eastAsia"/>
        </w:rPr>
        <w:t>分以下为不合格）</w:t>
      </w:r>
    </w:p>
    <w:p w:rsidR="00CA7470" w:rsidRPr="00EC4099" w:rsidRDefault="00CA7470" w:rsidP="00BC51A9">
      <w:pPr>
        <w:pStyle w:val="Heading3"/>
        <w:spacing w:before="120" w:after="120"/>
        <w:ind w:firstLine="0"/>
      </w:pPr>
      <w:r w:rsidRPr="00EC4099">
        <w:rPr>
          <w:rFonts w:hint="eastAsia"/>
        </w:rPr>
        <w:t>四、测试要求</w:t>
      </w:r>
    </w:p>
    <w:p w:rsidR="00CA7470" w:rsidRPr="00EC4099" w:rsidRDefault="00CA7470" w:rsidP="00623877">
      <w:pPr>
        <w:ind w:firstLineChars="197" w:firstLine="31680"/>
      </w:pPr>
      <w:r w:rsidRPr="00EC4099">
        <w:t>1.</w:t>
      </w:r>
      <w:r w:rsidRPr="00EC4099">
        <w:rPr>
          <w:rFonts w:hint="eastAsia"/>
        </w:rPr>
        <w:t>表现手法为写实画法，调子素描，造型与</w:t>
      </w:r>
      <w:r>
        <w:t>+</w:t>
      </w:r>
      <w:r w:rsidRPr="00EC4099">
        <w:rPr>
          <w:rFonts w:hint="eastAsia"/>
        </w:rPr>
        <w:t>、比例基本准确，素描中的五调子关系能得以体现，并能利用调子塑造出体、面关系。</w:t>
      </w:r>
    </w:p>
    <w:p w:rsidR="00CA7470" w:rsidRPr="00EC4099" w:rsidRDefault="00CA7470" w:rsidP="00623877">
      <w:pPr>
        <w:ind w:firstLineChars="197" w:firstLine="31680"/>
      </w:pPr>
      <w:r w:rsidRPr="00EC4099">
        <w:t>2.</w:t>
      </w:r>
      <w:r w:rsidRPr="00EC4099">
        <w:rPr>
          <w:rFonts w:hint="eastAsia"/>
        </w:rPr>
        <w:t>统一发放四开素描纸，考生姓名、考号一律用钢笔或圆珠笔写在素描纸的左下方横竖</w:t>
      </w:r>
      <w:r w:rsidRPr="00EC4099">
        <w:t>15</w:t>
      </w:r>
      <w:r w:rsidRPr="00EC4099">
        <w:rPr>
          <w:rFonts w:hint="eastAsia"/>
        </w:rPr>
        <w:t>厘米的三角区域内，其他地方不得出现字样，考试用纸一律横用，有违犯以上规定者，试卷作废。因考号、姓名书写不清晰而无法辨认的试卷作废。</w:t>
      </w:r>
    </w:p>
    <w:p w:rsidR="00CA7470" w:rsidRDefault="00CA7470" w:rsidP="00623877">
      <w:pPr>
        <w:ind w:firstLineChars="197" w:firstLine="31680"/>
      </w:pPr>
      <w:r w:rsidRPr="00EC4099">
        <w:t>3.</w:t>
      </w:r>
      <w:r w:rsidRPr="00EC4099">
        <w:rPr>
          <w:rFonts w:hint="eastAsia"/>
        </w:rPr>
        <w:t>考试时间</w:t>
      </w:r>
      <w:r w:rsidRPr="00EC4099">
        <w:t>2</w:t>
      </w:r>
      <w:r>
        <w:t>.5</w:t>
      </w:r>
      <w:r w:rsidRPr="00EC4099">
        <w:rPr>
          <w:rFonts w:hint="eastAsia"/>
        </w:rPr>
        <w:t>小时。</w:t>
      </w:r>
    </w:p>
    <w:p w:rsidR="00CA7470" w:rsidRPr="00EC4099" w:rsidRDefault="00CA7470" w:rsidP="00623877">
      <w:pPr>
        <w:ind w:firstLineChars="197" w:firstLine="31680"/>
      </w:pPr>
      <w:r>
        <w:t>4.</w:t>
      </w:r>
      <w:r w:rsidRPr="00EC4099">
        <w:rPr>
          <w:rFonts w:hint="eastAsia"/>
        </w:rPr>
        <w:t>使用工具为铅笔、橡皮、可塑橡皮等（</w:t>
      </w:r>
      <w:r>
        <w:rPr>
          <w:rFonts w:hint="eastAsia"/>
        </w:rPr>
        <w:t>工具</w:t>
      </w:r>
      <w:r w:rsidRPr="00EC4099">
        <w:rPr>
          <w:rFonts w:hint="eastAsia"/>
        </w:rPr>
        <w:t>自备）。</w:t>
      </w:r>
    </w:p>
    <w:p w:rsidR="00CA7470" w:rsidRDefault="00CA7470" w:rsidP="00BC51A9"/>
    <w:p w:rsidR="00CA7470" w:rsidRDefault="00CA7470" w:rsidP="00BC51A9">
      <w:r w:rsidRPr="00EC4099">
        <w:rPr>
          <w:rFonts w:hint="eastAsia"/>
        </w:rPr>
        <w:t>附件</w:t>
      </w:r>
      <w:r>
        <w:rPr>
          <w:rFonts w:hint="eastAsia"/>
        </w:rPr>
        <w:t>六</w:t>
      </w:r>
    </w:p>
    <w:p w:rsidR="00CA7470" w:rsidRPr="00EC4099" w:rsidRDefault="00CA7470" w:rsidP="00BC51A9">
      <w:pPr>
        <w:pStyle w:val="Subtitle"/>
        <w:spacing w:before="120" w:after="120"/>
      </w:pPr>
      <w:r w:rsidRPr="00EC4099">
        <w:rPr>
          <w:rFonts w:hint="eastAsia"/>
        </w:rPr>
        <w:t>新沂市普通高中体育特长生考试科目内容和形式</w:t>
      </w:r>
    </w:p>
    <w:p w:rsidR="00CA7470" w:rsidRPr="002F6982" w:rsidRDefault="00CA7470" w:rsidP="00BC51A9">
      <w:pPr>
        <w:pStyle w:val="Heading3"/>
        <w:spacing w:before="120" w:after="120"/>
        <w:ind w:firstLine="0"/>
      </w:pPr>
      <w:r w:rsidRPr="002F6982">
        <w:rPr>
          <w:rFonts w:hint="eastAsia"/>
        </w:rPr>
        <w:t>一、体育测试项目</w:t>
      </w:r>
    </w:p>
    <w:p w:rsidR="00CA7470" w:rsidRPr="00EC4099" w:rsidRDefault="00CA7470" w:rsidP="00623877">
      <w:pPr>
        <w:ind w:leftChars="195" w:left="31680"/>
      </w:pPr>
      <w:r w:rsidRPr="00EC4099">
        <w:rPr>
          <w:rFonts w:hint="eastAsia"/>
        </w:rPr>
        <w:t>考生只需在下列项目中任选一项进行测试。</w:t>
      </w:r>
    </w:p>
    <w:p w:rsidR="00CA7470" w:rsidRPr="00EC4099" w:rsidRDefault="00CA7470" w:rsidP="00623877">
      <w:pPr>
        <w:ind w:leftChars="195" w:left="31680"/>
      </w:pPr>
      <w:r w:rsidRPr="00EC4099">
        <w:t>1.</w:t>
      </w:r>
      <w:r w:rsidRPr="00EC4099">
        <w:rPr>
          <w:rFonts w:hint="eastAsia"/>
        </w:rPr>
        <w:t>田径专项：</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EC4099">
          <w:t>100</w:t>
        </w:r>
        <w:r w:rsidRPr="00EC4099">
          <w:rPr>
            <w:rFonts w:hint="eastAsia"/>
          </w:rPr>
          <w:t>米</w:t>
        </w:r>
      </w:smartTag>
      <w:r w:rsidRPr="00EC4099">
        <w:rPr>
          <w:rFonts w:hint="eastAsia"/>
        </w:rPr>
        <w:t>、</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EC4099">
          <w:t>200</w:t>
        </w:r>
        <w:r w:rsidRPr="00EC4099">
          <w:rPr>
            <w:rFonts w:hint="eastAsia"/>
          </w:rPr>
          <w:t>米</w:t>
        </w:r>
      </w:smartTag>
      <w:r w:rsidRPr="00EC4099">
        <w:rPr>
          <w:rFonts w:hint="eastAsia"/>
        </w:rPr>
        <w:t>，</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EC4099">
          <w:t>400</w:t>
        </w:r>
        <w:r w:rsidRPr="00EC4099">
          <w:rPr>
            <w:rFonts w:hint="eastAsia"/>
          </w:rPr>
          <w:t>米</w:t>
        </w:r>
      </w:smartTag>
      <w:r w:rsidRPr="00EC4099">
        <w:rPr>
          <w:rFonts w:hint="eastAsia"/>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EC4099">
          <w:t>800</w:t>
        </w:r>
        <w:r w:rsidRPr="00EC4099">
          <w:rPr>
            <w:rFonts w:hint="eastAsia"/>
          </w:rPr>
          <w:t>米</w:t>
        </w:r>
      </w:smartTag>
      <w:r w:rsidRPr="00EC4099">
        <w:rPr>
          <w:rFonts w:hint="eastAsia"/>
        </w:rPr>
        <w:t>，</w:t>
      </w:r>
      <w:smartTag w:uri="urn:schemas-microsoft-com:office:smarttags" w:element="chmetcnv">
        <w:smartTagPr>
          <w:attr w:name="UnitName" w:val="米"/>
          <w:attr w:name="SourceValue" w:val="1500"/>
          <w:attr w:name="HasSpace" w:val="False"/>
          <w:attr w:name="Negative" w:val="False"/>
          <w:attr w:name="NumberType" w:val="1"/>
          <w:attr w:name="TCSC" w:val="0"/>
        </w:smartTagPr>
        <w:r w:rsidRPr="00EC4099">
          <w:t>1500</w:t>
        </w:r>
        <w:r w:rsidRPr="00EC4099">
          <w:rPr>
            <w:rFonts w:hint="eastAsia"/>
          </w:rPr>
          <w:t>米</w:t>
        </w:r>
      </w:smartTag>
      <w:r w:rsidRPr="00EC4099">
        <w:rPr>
          <w:rFonts w:hint="eastAsia"/>
        </w:rPr>
        <w:t>，女子</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EC4099">
          <w:t>3000</w:t>
        </w:r>
        <w:r w:rsidRPr="00EC4099">
          <w:rPr>
            <w:rFonts w:hint="eastAsia"/>
          </w:rPr>
          <w:t>米</w:t>
        </w:r>
      </w:smartTag>
      <w:r w:rsidRPr="00EC4099">
        <w:rPr>
          <w:rFonts w:hint="eastAsia"/>
        </w:rPr>
        <w:t>，男子</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EC4099">
          <w:t>5000</w:t>
        </w:r>
        <w:r w:rsidRPr="00EC4099">
          <w:rPr>
            <w:rFonts w:hint="eastAsia"/>
          </w:rPr>
          <w:t>米</w:t>
        </w:r>
      </w:smartTag>
      <w:r w:rsidRPr="00EC4099">
        <w:rPr>
          <w:rFonts w:hint="eastAsia"/>
        </w:rPr>
        <w:t>，女子</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EC4099">
          <w:t>100</w:t>
        </w:r>
        <w:r w:rsidRPr="00EC4099">
          <w:rPr>
            <w:rFonts w:hint="eastAsia"/>
          </w:rPr>
          <w:t>米</w:t>
        </w:r>
      </w:smartTag>
      <w:r w:rsidRPr="00EC4099">
        <w:rPr>
          <w:rFonts w:hint="eastAsia"/>
        </w:rPr>
        <w:t>栏，男子</w:t>
      </w:r>
      <w:r w:rsidRPr="00EC4099">
        <w:t>110</w:t>
      </w:r>
      <w:r w:rsidRPr="00EC4099">
        <w:rPr>
          <w:rFonts w:hint="eastAsia"/>
        </w:rPr>
        <w:t>栏，</w:t>
      </w:r>
      <w:r w:rsidRPr="00EC4099">
        <w:t>400</w:t>
      </w:r>
      <w:r w:rsidRPr="00EC4099">
        <w:rPr>
          <w:rFonts w:hint="eastAsia"/>
        </w:rPr>
        <w:t>栏，跳高，跳远，三级跳远，铅球（男</w:t>
      </w:r>
      <w:smartTag w:uri="urn:schemas-microsoft-com:office:smarttags" w:element="chmetcnv">
        <w:smartTagPr>
          <w:attr w:name="UnitName" w:val="克"/>
          <w:attr w:name="SourceValue" w:val="6000"/>
          <w:attr w:name="HasSpace" w:val="False"/>
          <w:attr w:name="Negative" w:val="False"/>
          <w:attr w:name="NumberType" w:val="1"/>
          <w:attr w:name="TCSC" w:val="1"/>
        </w:smartTagPr>
        <w:r w:rsidRPr="00EC4099">
          <w:t>6</w:t>
        </w:r>
        <w:r w:rsidRPr="00EC4099">
          <w:rPr>
            <w:rFonts w:hint="eastAsia"/>
          </w:rPr>
          <w:t>千克</w:t>
        </w:r>
      </w:smartTag>
      <w:r w:rsidRPr="00EC4099">
        <w:rPr>
          <w:rFonts w:hint="eastAsia"/>
        </w:rPr>
        <w:t>、女</w:t>
      </w:r>
      <w:smartTag w:uri="urn:schemas-microsoft-com:office:smarttags" w:element="chmetcnv">
        <w:smartTagPr>
          <w:attr w:name="UnitName" w:val="克"/>
          <w:attr w:name="SourceValue" w:val="4000"/>
          <w:attr w:name="HasSpace" w:val="False"/>
          <w:attr w:name="Negative" w:val="False"/>
          <w:attr w:name="NumberType" w:val="1"/>
          <w:attr w:name="TCSC" w:val="1"/>
        </w:smartTagPr>
        <w:r w:rsidRPr="00EC4099">
          <w:t>4</w:t>
        </w:r>
        <w:r w:rsidRPr="00EC4099">
          <w:rPr>
            <w:rFonts w:hint="eastAsia"/>
          </w:rPr>
          <w:t>千克</w:t>
        </w:r>
      </w:smartTag>
      <w:r w:rsidRPr="00EC4099">
        <w:rPr>
          <w:rFonts w:hint="eastAsia"/>
        </w:rPr>
        <w:t>），铁饼（男</w:t>
      </w:r>
      <w:r w:rsidRPr="00EC4099">
        <w:t>1.5</w:t>
      </w:r>
      <w:r w:rsidRPr="00EC4099">
        <w:rPr>
          <w:rFonts w:hint="eastAsia"/>
        </w:rPr>
        <w:t>千克、女</w:t>
      </w:r>
      <w:smartTag w:uri="urn:schemas-microsoft-com:office:smarttags" w:element="chmetcnv">
        <w:smartTagPr>
          <w:attr w:name="UnitName" w:val="克"/>
          <w:attr w:name="SourceValue" w:val="1000"/>
          <w:attr w:name="HasSpace" w:val="False"/>
          <w:attr w:name="Negative" w:val="False"/>
          <w:attr w:name="NumberType" w:val="1"/>
          <w:attr w:name="TCSC" w:val="1"/>
        </w:smartTagPr>
        <w:r w:rsidRPr="00EC4099">
          <w:t>1</w:t>
        </w:r>
        <w:r w:rsidRPr="00EC4099">
          <w:rPr>
            <w:rFonts w:hint="eastAsia"/>
          </w:rPr>
          <w:t>千克</w:t>
        </w:r>
      </w:smartTag>
      <w:r w:rsidRPr="00EC4099">
        <w:rPr>
          <w:rFonts w:hint="eastAsia"/>
        </w:rPr>
        <w:t>），标枪（男</w:t>
      </w:r>
      <w:smartTag w:uri="urn:schemas-microsoft-com:office:smarttags" w:element="chmetcnv">
        <w:smartTagPr>
          <w:attr w:name="UnitName" w:val="克"/>
          <w:attr w:name="SourceValue" w:val="700"/>
          <w:attr w:name="HasSpace" w:val="False"/>
          <w:attr w:name="Negative" w:val="False"/>
          <w:attr w:name="NumberType" w:val="1"/>
          <w:attr w:name="TCSC" w:val="0"/>
        </w:smartTagPr>
        <w:r w:rsidRPr="00EC4099">
          <w:t>700</w:t>
        </w:r>
        <w:r w:rsidRPr="00EC4099">
          <w:rPr>
            <w:rFonts w:hint="eastAsia"/>
          </w:rPr>
          <w:t>克</w:t>
        </w:r>
      </w:smartTag>
      <w:r w:rsidRPr="00EC4099">
        <w:rPr>
          <w:rFonts w:hint="eastAsia"/>
        </w:rPr>
        <w:t>、女</w:t>
      </w:r>
      <w:smartTag w:uri="urn:schemas-microsoft-com:office:smarttags" w:element="chmetcnv">
        <w:smartTagPr>
          <w:attr w:name="UnitName" w:val="克"/>
          <w:attr w:name="SourceValue" w:val="600"/>
          <w:attr w:name="HasSpace" w:val="False"/>
          <w:attr w:name="Negative" w:val="False"/>
          <w:attr w:name="NumberType" w:val="1"/>
          <w:attr w:name="TCSC" w:val="0"/>
        </w:smartTagPr>
        <w:r w:rsidRPr="00EC4099">
          <w:t>600</w:t>
        </w:r>
        <w:r w:rsidRPr="00EC4099">
          <w:rPr>
            <w:rFonts w:hint="eastAsia"/>
          </w:rPr>
          <w:t>克</w:t>
        </w:r>
      </w:smartTag>
      <w:r w:rsidRPr="00EC4099">
        <w:rPr>
          <w:rFonts w:hint="eastAsia"/>
        </w:rPr>
        <w:t>）。</w:t>
      </w:r>
    </w:p>
    <w:p w:rsidR="00CA7470" w:rsidRPr="00EC4099" w:rsidRDefault="00CA7470" w:rsidP="00623877">
      <w:pPr>
        <w:ind w:leftChars="195" w:left="31680"/>
      </w:pPr>
      <w:r w:rsidRPr="00EC4099">
        <w:t>2.</w:t>
      </w:r>
      <w:r w:rsidRPr="00EC4099">
        <w:rPr>
          <w:rFonts w:hint="eastAsia"/>
        </w:rPr>
        <w:t>球类专项：篮球、排球、足球、毽球、乒乓球。</w:t>
      </w:r>
    </w:p>
    <w:p w:rsidR="00CA7470" w:rsidRPr="00EC4099" w:rsidRDefault="00CA7470" w:rsidP="00623877">
      <w:pPr>
        <w:ind w:leftChars="195" w:left="31680"/>
      </w:pPr>
      <w:r w:rsidRPr="00EC4099">
        <w:t>3.</w:t>
      </w:r>
      <w:r w:rsidRPr="00EC4099">
        <w:rPr>
          <w:rFonts w:hint="eastAsia"/>
        </w:rPr>
        <w:t>武术、散打、跆拳道。</w:t>
      </w:r>
    </w:p>
    <w:p w:rsidR="00CA7470" w:rsidRPr="00EC4099" w:rsidRDefault="00CA7470" w:rsidP="00BC51A9">
      <w:pPr>
        <w:pStyle w:val="Heading3"/>
        <w:spacing w:before="120" w:after="120"/>
        <w:ind w:firstLine="0"/>
      </w:pPr>
      <w:r w:rsidRPr="00EC4099">
        <w:rPr>
          <w:rFonts w:hint="eastAsia"/>
        </w:rPr>
        <w:t>二、分值</w:t>
      </w:r>
    </w:p>
    <w:p w:rsidR="00CA7470" w:rsidRPr="00EC4099" w:rsidRDefault="00CA7470" w:rsidP="00BC51A9">
      <w:pPr>
        <w:ind w:firstLine="420"/>
      </w:pPr>
      <w:r w:rsidRPr="00EC4099">
        <w:rPr>
          <w:rFonts w:hint="eastAsia"/>
        </w:rPr>
        <w:t>满分</w:t>
      </w:r>
      <w:r w:rsidRPr="00EC4099">
        <w:t>100</w:t>
      </w:r>
      <w:r w:rsidRPr="00EC4099">
        <w:rPr>
          <w:rFonts w:hint="eastAsia"/>
        </w:rPr>
        <w:t>分（</w:t>
      </w:r>
      <w:r w:rsidRPr="00EC4099">
        <w:t>90</w:t>
      </w:r>
      <w:r w:rsidRPr="00EC4099">
        <w:rPr>
          <w:rFonts w:hint="eastAsia"/>
        </w:rPr>
        <w:t>分以上为优秀；</w:t>
      </w:r>
      <w:r w:rsidRPr="00EC4099">
        <w:t>89—60</w:t>
      </w:r>
      <w:r w:rsidRPr="00EC4099">
        <w:rPr>
          <w:rFonts w:hint="eastAsia"/>
        </w:rPr>
        <w:t>分为合格；</w:t>
      </w:r>
      <w:r w:rsidRPr="00EC4099">
        <w:t>60</w:t>
      </w:r>
      <w:r w:rsidRPr="00EC4099">
        <w:rPr>
          <w:rFonts w:hint="eastAsia"/>
        </w:rPr>
        <w:t>分以下为不合格）</w:t>
      </w:r>
    </w:p>
    <w:p w:rsidR="00CA7470" w:rsidRPr="00EC4099" w:rsidRDefault="00CA7470" w:rsidP="00BC51A9">
      <w:pPr>
        <w:pStyle w:val="Heading3"/>
        <w:spacing w:before="120" w:after="120"/>
        <w:ind w:firstLine="0"/>
      </w:pPr>
      <w:r w:rsidRPr="00EC4099">
        <w:rPr>
          <w:rFonts w:hint="eastAsia"/>
        </w:rPr>
        <w:t>三、评分办法</w:t>
      </w:r>
    </w:p>
    <w:p w:rsidR="00CA7470" w:rsidRPr="00EC4099" w:rsidRDefault="00CA7470" w:rsidP="00BC51A9">
      <w:pPr>
        <w:ind w:firstLine="420"/>
      </w:pPr>
      <w:r w:rsidRPr="00EC4099">
        <w:t>1.</w:t>
      </w:r>
      <w:r w:rsidRPr="00EC4099">
        <w:rPr>
          <w:rFonts w:hint="eastAsia"/>
        </w:rPr>
        <w:t>田径专项和球类部分考试项目（除技评项目外）的成绩按考试评分标准查分。</w:t>
      </w:r>
    </w:p>
    <w:p w:rsidR="00CA7470" w:rsidRPr="00EC4099" w:rsidRDefault="00CA7470" w:rsidP="00BC51A9">
      <w:pPr>
        <w:ind w:firstLine="420"/>
      </w:pPr>
      <w:r w:rsidRPr="00EC4099">
        <w:t>2.</w:t>
      </w:r>
      <w:r w:rsidRPr="00EC4099">
        <w:rPr>
          <w:rFonts w:hint="eastAsia"/>
        </w:rPr>
        <w:t>技评项目考试成绩首先按优秀、</w:t>
      </w:r>
      <w:r>
        <w:rPr>
          <w:rFonts w:hint="eastAsia"/>
        </w:rPr>
        <w:t>合</w:t>
      </w:r>
      <w:r w:rsidRPr="00EC4099">
        <w:rPr>
          <w:rFonts w:hint="eastAsia"/>
        </w:rPr>
        <w:t>格、不</w:t>
      </w:r>
      <w:r>
        <w:rPr>
          <w:rFonts w:hint="eastAsia"/>
        </w:rPr>
        <w:t>合</w:t>
      </w:r>
      <w:r w:rsidRPr="00EC4099">
        <w:rPr>
          <w:rFonts w:hint="eastAsia"/>
        </w:rPr>
        <w:t>格</w:t>
      </w:r>
      <w:r>
        <w:rPr>
          <w:rFonts w:hint="eastAsia"/>
        </w:rPr>
        <w:t>三</w:t>
      </w:r>
      <w:r w:rsidRPr="00EC4099">
        <w:rPr>
          <w:rFonts w:hint="eastAsia"/>
        </w:rPr>
        <w:t>级评定，然后评定分值。</w:t>
      </w:r>
    </w:p>
    <w:p w:rsidR="00CA7470" w:rsidRPr="00EC4099" w:rsidRDefault="00CA7470" w:rsidP="00BC51A9">
      <w:pPr>
        <w:pStyle w:val="Heading3"/>
        <w:spacing w:before="120" w:after="120"/>
        <w:ind w:firstLine="0"/>
      </w:pPr>
      <w:r w:rsidRPr="00EC4099">
        <w:rPr>
          <w:rFonts w:hint="eastAsia"/>
        </w:rPr>
        <w:t>四、考试细则</w:t>
      </w:r>
    </w:p>
    <w:p w:rsidR="00CA7470" w:rsidRPr="00F867AD" w:rsidRDefault="00CA7470" w:rsidP="00BC51A9">
      <w:pPr>
        <w:ind w:firstLine="420"/>
      </w:pPr>
      <w:r w:rsidRPr="00F867AD">
        <w:rPr>
          <w:rFonts w:hint="eastAsia"/>
        </w:rPr>
        <w:t>田径：田径专项的测试均按中国田径协会审定的最新《田径竞赛规则》的规定进行。</w:t>
      </w:r>
    </w:p>
    <w:p w:rsidR="00CA7470" w:rsidRPr="00F867AD" w:rsidRDefault="00CA7470" w:rsidP="00BC51A9">
      <w:pPr>
        <w:ind w:firstLine="420"/>
      </w:pPr>
      <w:r w:rsidRPr="00F867AD">
        <w:rPr>
          <w:rFonts w:hint="eastAsia"/>
        </w:rPr>
        <w:t>篮球：</w:t>
      </w:r>
      <w:r w:rsidRPr="00F867AD">
        <w:t>A</w:t>
      </w:r>
      <w:r w:rsidRPr="00F867AD">
        <w:rPr>
          <w:rFonts w:hint="eastAsia"/>
        </w:rPr>
        <w:t>：助跑摸高</w:t>
      </w:r>
      <w:r w:rsidRPr="00F867AD">
        <w:t>B</w:t>
      </w:r>
      <w:r w:rsidRPr="00F867AD">
        <w:rPr>
          <w:rFonts w:hint="eastAsia"/>
        </w:rPr>
        <w:t>：一分钟投篮</w:t>
      </w:r>
      <w:r w:rsidRPr="00F867AD">
        <w:t>C</w:t>
      </w:r>
      <w:r w:rsidRPr="00F867AD">
        <w:rPr>
          <w:rFonts w:hint="eastAsia"/>
        </w:rPr>
        <w:t>：综合素质（变相运球及转接球上篮）</w:t>
      </w:r>
      <w:r w:rsidRPr="00F867AD">
        <w:t>D:</w:t>
      </w:r>
      <w:r w:rsidRPr="00F867AD">
        <w:rPr>
          <w:rFonts w:hint="eastAsia"/>
        </w:rPr>
        <w:t>全场（或半场）比赛</w:t>
      </w:r>
    </w:p>
    <w:p w:rsidR="00CA7470" w:rsidRPr="00F867AD" w:rsidRDefault="00CA7470" w:rsidP="00BC51A9">
      <w:pPr>
        <w:ind w:firstLine="420"/>
      </w:pPr>
      <w:r w:rsidRPr="00F867AD">
        <w:rPr>
          <w:rFonts w:hint="eastAsia"/>
        </w:rPr>
        <w:t>排球：</w:t>
      </w:r>
      <w:r w:rsidRPr="00F867AD">
        <w:t>A</w:t>
      </w:r>
      <w:r w:rsidRPr="00F867AD">
        <w:rPr>
          <w:rFonts w:hint="eastAsia"/>
        </w:rPr>
        <w:t>：助跑摸高；</w:t>
      </w:r>
      <w:r w:rsidRPr="00F867AD">
        <w:t>B</w:t>
      </w:r>
      <w:r w:rsidRPr="00F867AD">
        <w:rPr>
          <w:rFonts w:hint="eastAsia"/>
        </w:rPr>
        <w:t>：扣球；</w:t>
      </w:r>
      <w:r w:rsidRPr="00F867AD">
        <w:t>C</w:t>
      </w:r>
      <w:r w:rsidRPr="00F867AD">
        <w:rPr>
          <w:rFonts w:hint="eastAsia"/>
        </w:rPr>
        <w:t>：四对四、或六对六比赛；</w:t>
      </w:r>
      <w:r w:rsidRPr="00F867AD">
        <w:t>D:</w:t>
      </w:r>
      <w:r w:rsidRPr="00F867AD">
        <w:rPr>
          <w:rFonts w:hint="eastAsia"/>
        </w:rPr>
        <w:t>发球。</w:t>
      </w:r>
    </w:p>
    <w:p w:rsidR="00CA7470" w:rsidRPr="00F867AD" w:rsidRDefault="00CA7470" w:rsidP="00BC51A9">
      <w:pPr>
        <w:ind w:firstLine="420"/>
      </w:pPr>
      <w:r w:rsidRPr="00F867AD">
        <w:rPr>
          <w:rFonts w:hint="eastAsia"/>
        </w:rPr>
        <w:t>足球：</w:t>
      </w:r>
      <w:r w:rsidRPr="00F867AD">
        <w:t>A</w:t>
      </w:r>
      <w:r w:rsidRPr="00F867AD">
        <w:rPr>
          <w:rFonts w:hint="eastAsia"/>
        </w:rPr>
        <w:t>：一分钟颠球；</w:t>
      </w:r>
      <w:r w:rsidRPr="00F867AD">
        <w:t>B</w:t>
      </w:r>
      <w:r w:rsidRPr="00F867AD">
        <w:rPr>
          <w:rFonts w:hint="eastAsia"/>
        </w:rPr>
        <w:t>：定位球长传；</w:t>
      </w:r>
      <w:r w:rsidRPr="00F867AD">
        <w:t>C</w:t>
      </w:r>
      <w:r w:rsidRPr="00F867AD">
        <w:rPr>
          <w:rFonts w:hint="eastAsia"/>
        </w:rPr>
        <w:t>：绕杆射门（守门员加试扑球）。</w:t>
      </w:r>
    </w:p>
    <w:p w:rsidR="00CA7470" w:rsidRPr="00F867AD" w:rsidRDefault="00CA7470" w:rsidP="00BC51A9">
      <w:pPr>
        <w:ind w:firstLine="420"/>
      </w:pPr>
      <w:r w:rsidRPr="00F867AD">
        <w:rPr>
          <w:rFonts w:hint="eastAsia"/>
        </w:rPr>
        <w:t>毽球：</w:t>
      </w:r>
      <w:r w:rsidRPr="00F867AD">
        <w:t>A</w:t>
      </w:r>
      <w:r w:rsidRPr="00F867AD">
        <w:rPr>
          <w:rFonts w:hint="eastAsia"/>
        </w:rPr>
        <w:t>：一分钟单踢；</w:t>
      </w:r>
      <w:r w:rsidRPr="00F867AD">
        <w:t>B</w:t>
      </w:r>
      <w:r w:rsidRPr="00F867AD">
        <w:rPr>
          <w:rFonts w:hint="eastAsia"/>
        </w:rPr>
        <w:t>：一分钟盘踢；</w:t>
      </w:r>
      <w:r w:rsidRPr="00F867AD">
        <w:t>C</w:t>
      </w:r>
      <w:r w:rsidRPr="00F867AD">
        <w:rPr>
          <w:rFonts w:hint="eastAsia"/>
        </w:rPr>
        <w:t>：二人对传；</w:t>
      </w:r>
      <w:r w:rsidRPr="00F867AD">
        <w:t>D:</w:t>
      </w:r>
      <w:r w:rsidRPr="00F867AD">
        <w:rPr>
          <w:rFonts w:hint="eastAsia"/>
        </w:rPr>
        <w:t>自传进攻</w:t>
      </w:r>
      <w:r w:rsidRPr="00F867AD">
        <w:t>E</w:t>
      </w:r>
      <w:r w:rsidRPr="00F867AD">
        <w:rPr>
          <w:rFonts w:hint="eastAsia"/>
        </w:rPr>
        <w:t>：整场对抗。</w:t>
      </w:r>
    </w:p>
    <w:p w:rsidR="00CA7470" w:rsidRPr="00F867AD" w:rsidRDefault="00CA7470" w:rsidP="00BC51A9">
      <w:pPr>
        <w:ind w:firstLine="420"/>
      </w:pPr>
      <w:r w:rsidRPr="00F867AD">
        <w:rPr>
          <w:rFonts w:hint="eastAsia"/>
        </w:rPr>
        <w:t>乒乓球：</w:t>
      </w:r>
      <w:r w:rsidRPr="00F867AD">
        <w:t>A</w:t>
      </w:r>
      <w:r w:rsidRPr="00F867AD">
        <w:rPr>
          <w:rFonts w:hint="eastAsia"/>
        </w:rPr>
        <w:t>：正手</w:t>
      </w:r>
      <w:r w:rsidRPr="00F867AD">
        <w:t>1/2</w:t>
      </w:r>
      <w:r w:rsidRPr="00F867AD">
        <w:rPr>
          <w:rFonts w:hint="eastAsia"/>
        </w:rPr>
        <w:t>台移动攻球</w:t>
      </w:r>
      <w:r w:rsidRPr="00F867AD">
        <w:t>B</w:t>
      </w:r>
      <w:r w:rsidRPr="00F867AD">
        <w:rPr>
          <w:rFonts w:hint="eastAsia"/>
        </w:rPr>
        <w:t>：左推右攻或两面攻</w:t>
      </w:r>
      <w:r w:rsidRPr="00F867AD">
        <w:t>C</w:t>
      </w:r>
      <w:r w:rsidRPr="00F867AD">
        <w:rPr>
          <w:rFonts w:hint="eastAsia"/>
        </w:rPr>
        <w:t>：发球抢攻。</w:t>
      </w:r>
    </w:p>
    <w:p w:rsidR="00CA7470" w:rsidRPr="00F867AD" w:rsidRDefault="00CA7470" w:rsidP="00BC51A9">
      <w:pPr>
        <w:ind w:firstLine="420"/>
      </w:pPr>
      <w:r w:rsidRPr="00F867AD">
        <w:rPr>
          <w:rFonts w:hint="eastAsia"/>
        </w:rPr>
        <w:t>武术：基本功：竖叉或横叉，正踢腿或外摆腿。跳跃动作：大跃步前穿，二起脚，腾空飞脚，腾空摆莲腿，旋风脚，旋子。平衡动作：燕式平衡，侧身平衡，仰身平衡，扣腿平衡，叠腿平衡（任选两项）。动作：左右抡臂穿掌，左右抡拍。组合：五步拳（左右），基本动作组合，初级长拳或初级刀术。武术段位制：</w:t>
      </w:r>
      <w:r w:rsidRPr="00F867AD">
        <w:t>1—3</w:t>
      </w:r>
      <w:r w:rsidRPr="00F867AD">
        <w:rPr>
          <w:rFonts w:hint="eastAsia"/>
        </w:rPr>
        <w:t>段。</w:t>
      </w:r>
    </w:p>
    <w:p w:rsidR="00CA7470" w:rsidRPr="00F867AD" w:rsidRDefault="00CA7470" w:rsidP="00BC51A9">
      <w:pPr>
        <w:ind w:firstLine="420"/>
      </w:pPr>
      <w:r w:rsidRPr="00F867AD">
        <w:rPr>
          <w:rFonts w:hint="eastAsia"/>
        </w:rPr>
        <w:t>散打：基本功：竖叉或横叉，正踢腿或外摆腿。基本拳法：冲、贯、抄或拳法组合。腿法：弹、蹬、踹、鞭腿，前劈、后劈、踩腿、勾挂。基本步法：垫步、上步、侧滑步（左右）。腿法组合动作。拳腿组合动作。</w:t>
      </w:r>
    </w:p>
    <w:p w:rsidR="00CA7470" w:rsidRPr="00F867AD" w:rsidRDefault="00CA7470" w:rsidP="00BC51A9">
      <w:pPr>
        <w:ind w:firstLine="420"/>
      </w:pPr>
      <w:r w:rsidRPr="00F867AD">
        <w:rPr>
          <w:rFonts w:hint="eastAsia"/>
        </w:rPr>
        <w:t>跆拳道：基本功：竖叉或横叉，正踢腿或外摆腿。腿法：正踢、横踢、侧踢、反踢、下劈、摆踢。双飞踢、旋风踢。步法：平滑步、垫步、上步、跳垫步、腿法组合。</w:t>
      </w:r>
    </w:p>
    <w:p w:rsidR="00CA7470" w:rsidRPr="00F867AD" w:rsidRDefault="00CA7470" w:rsidP="00BC51A9">
      <w:pPr>
        <w:ind w:firstLine="420"/>
      </w:pPr>
      <w:r w:rsidRPr="00F867AD">
        <w:rPr>
          <w:rFonts w:hint="eastAsia"/>
        </w:rPr>
        <w:t>报考篮球、排球、毽球、足球守门员特长的考生，男生身高达到</w:t>
      </w:r>
      <w:smartTag w:uri="urn:schemas-microsoft-com:office:smarttags" w:element="chmetcnv">
        <w:smartTagPr>
          <w:attr w:name="UnitName" w:val="cm"/>
          <w:attr w:name="SourceValue" w:val="182"/>
          <w:attr w:name="HasSpace" w:val="False"/>
          <w:attr w:name="Negative" w:val="False"/>
          <w:attr w:name="NumberType" w:val="1"/>
          <w:attr w:name="TCSC" w:val="0"/>
        </w:smartTagPr>
        <w:r w:rsidRPr="00F867AD">
          <w:t>182cm</w:t>
        </w:r>
      </w:smartTag>
      <w:r w:rsidRPr="00F867AD">
        <w:rPr>
          <w:rFonts w:hint="eastAsia"/>
        </w:rPr>
        <w:t>、女生达到</w:t>
      </w:r>
      <w:smartTag w:uri="urn:schemas-microsoft-com:office:smarttags" w:element="chmetcnv">
        <w:smartTagPr>
          <w:attr w:name="UnitName" w:val="cm"/>
          <w:attr w:name="SourceValue" w:val="177"/>
          <w:attr w:name="HasSpace" w:val="False"/>
          <w:attr w:name="Negative" w:val="False"/>
          <w:attr w:name="NumberType" w:val="1"/>
          <w:attr w:name="TCSC" w:val="0"/>
        </w:smartTagPr>
        <w:r w:rsidRPr="00F867AD">
          <w:t>177cm</w:t>
        </w:r>
      </w:smartTag>
      <w:r w:rsidRPr="00F867AD">
        <w:rPr>
          <w:rFonts w:hint="eastAsia"/>
        </w:rPr>
        <w:t>的，在总分中加</w:t>
      </w:r>
      <w:r w:rsidRPr="00F867AD">
        <w:t>1</w:t>
      </w:r>
      <w:r w:rsidRPr="00F867AD">
        <w:rPr>
          <w:rFonts w:hint="eastAsia"/>
        </w:rPr>
        <w:t>分；男生身高</w:t>
      </w:r>
      <w:smartTag w:uri="urn:schemas-microsoft-com:office:smarttags" w:element="chmetcnv">
        <w:smartTagPr>
          <w:attr w:name="UnitName" w:val="cm"/>
          <w:attr w:name="SourceValue" w:val="182"/>
          <w:attr w:name="HasSpace" w:val="False"/>
          <w:attr w:name="Negative" w:val="False"/>
          <w:attr w:name="NumberType" w:val="1"/>
          <w:attr w:name="TCSC" w:val="0"/>
        </w:smartTagPr>
        <w:r w:rsidRPr="00F867AD">
          <w:t>182cm</w:t>
        </w:r>
      </w:smartTag>
      <w:r w:rsidRPr="00F867AD">
        <w:rPr>
          <w:rFonts w:hint="eastAsia"/>
        </w:rPr>
        <w:t>、女生身高</w:t>
      </w:r>
      <w:smartTag w:uri="urn:schemas-microsoft-com:office:smarttags" w:element="chmetcnv">
        <w:smartTagPr>
          <w:attr w:name="UnitName" w:val="cm"/>
          <w:attr w:name="SourceValue" w:val="177"/>
          <w:attr w:name="HasSpace" w:val="False"/>
          <w:attr w:name="Negative" w:val="False"/>
          <w:attr w:name="NumberType" w:val="1"/>
          <w:attr w:name="TCSC" w:val="0"/>
        </w:smartTagPr>
        <w:r w:rsidRPr="00F867AD">
          <w:t>177cm</w:t>
        </w:r>
      </w:smartTag>
      <w:r w:rsidRPr="00F867AD">
        <w:rPr>
          <w:rFonts w:hint="eastAsia"/>
        </w:rPr>
        <w:t>以上每增加</w:t>
      </w:r>
      <w:smartTag w:uri="urn:schemas-microsoft-com:office:smarttags" w:element="chmetcnv">
        <w:smartTagPr>
          <w:attr w:name="UnitName" w:val="cm"/>
          <w:attr w:name="SourceValue" w:val="1"/>
          <w:attr w:name="HasSpace" w:val="False"/>
          <w:attr w:name="Negative" w:val="False"/>
          <w:attr w:name="NumberType" w:val="1"/>
          <w:attr w:name="TCSC" w:val="0"/>
        </w:smartTagPr>
        <w:r w:rsidRPr="00F867AD">
          <w:t>1cm</w:t>
        </w:r>
      </w:smartTag>
      <w:r w:rsidRPr="00F867AD">
        <w:rPr>
          <w:rFonts w:hint="eastAsia"/>
        </w:rPr>
        <w:t>在总分中加</w:t>
      </w:r>
      <w:r w:rsidRPr="00F867AD">
        <w:t>1</w:t>
      </w:r>
      <w:r w:rsidRPr="00F867AD">
        <w:rPr>
          <w:rFonts w:hint="eastAsia"/>
        </w:rPr>
        <w:t>分；不足</w:t>
      </w:r>
      <w:smartTag w:uri="urn:schemas-microsoft-com:office:smarttags" w:element="chmetcnv">
        <w:smartTagPr>
          <w:attr w:name="UnitName" w:val="cm"/>
          <w:attr w:name="SourceValue" w:val="1"/>
          <w:attr w:name="HasSpace" w:val="False"/>
          <w:attr w:name="Negative" w:val="False"/>
          <w:attr w:name="NumberType" w:val="1"/>
          <w:attr w:name="TCSC" w:val="0"/>
        </w:smartTagPr>
        <w:r w:rsidRPr="00F867AD">
          <w:t>1cm</w:t>
        </w:r>
      </w:smartTag>
      <w:r w:rsidRPr="00F867AD">
        <w:rPr>
          <w:rFonts w:hint="eastAsia"/>
        </w:rPr>
        <w:t>者不计分。</w:t>
      </w:r>
    </w:p>
    <w:p w:rsidR="00CA7470" w:rsidRPr="00314AA8" w:rsidRDefault="00CA7470" w:rsidP="00BC51A9">
      <w:pPr>
        <w:ind w:firstLine="420"/>
      </w:pPr>
      <w:r w:rsidRPr="00F867AD">
        <w:rPr>
          <w:rFonts w:hint="eastAsia"/>
        </w:rPr>
        <w:t>体育特长生各项目评分标准，参照国家有关标准执行。</w:t>
      </w:r>
      <w:r>
        <w:br w:type="page"/>
      </w:r>
      <w:r w:rsidRPr="00314AA8">
        <w:rPr>
          <w:rFonts w:hint="eastAsia"/>
        </w:rPr>
        <w:t>附件</w:t>
      </w:r>
      <w:r>
        <w:rPr>
          <w:rFonts w:hint="eastAsia"/>
        </w:rPr>
        <w:t>七</w:t>
      </w:r>
    </w:p>
    <w:p w:rsidR="00CA7470" w:rsidRDefault="00CA7470" w:rsidP="00695C59">
      <w:pPr>
        <w:pStyle w:val="Subtitle"/>
        <w:spacing w:before="120" w:after="120"/>
      </w:pPr>
      <w:bookmarkStart w:id="7" w:name="_Toc324424083"/>
      <w:bookmarkStart w:id="8" w:name="_Toc324434418"/>
      <w:r w:rsidRPr="00ED1735">
        <w:rPr>
          <w:rFonts w:hint="eastAsia"/>
        </w:rPr>
        <w:t>新沂市</w:t>
      </w:r>
      <w:r>
        <w:t>2016</w:t>
      </w:r>
      <w:r>
        <w:rPr>
          <w:rFonts w:hint="eastAsia"/>
        </w:rPr>
        <w:t>年</w:t>
      </w:r>
      <w:r w:rsidRPr="00ED1735">
        <w:rPr>
          <w:rFonts w:hint="eastAsia"/>
        </w:rPr>
        <w:t>普通高中艺术、体育特长生报名表</w:t>
      </w:r>
      <w:bookmarkEnd w:id="7"/>
      <w:bookmarkEnd w:id="8"/>
    </w:p>
    <w:p w:rsidR="00CA7470" w:rsidRPr="00F132F3" w:rsidRDefault="00CA7470" w:rsidP="00BC51A9">
      <w:pPr>
        <w:pStyle w:val="a0"/>
        <w:jc w:val="left"/>
        <w:rPr>
          <w:rFonts w:ascii="宋体" w:eastAsia="宋体" w:hAnsi="宋体"/>
        </w:rPr>
      </w:pPr>
      <w:r w:rsidRPr="00F132F3">
        <w:rPr>
          <w:rFonts w:ascii="宋体" w:eastAsia="宋体" w:hAnsi="宋体" w:hint="eastAsia"/>
        </w:rPr>
        <w:t>学校名称（公章）：</w:t>
      </w:r>
      <w:r w:rsidRPr="00F132F3">
        <w:rPr>
          <w:rFonts w:ascii="宋体" w:eastAsia="宋体" w:hAnsi="宋体"/>
        </w:rPr>
        <w:t>______________________________</w:t>
      </w:r>
    </w:p>
    <w:tbl>
      <w:tblPr>
        <w:tblW w:w="0" w:type="auto"/>
        <w:jc w:val="center"/>
        <w:tblBorders>
          <w:top w:val="single" w:sz="2" w:space="0" w:color="auto"/>
          <w:left w:val="single" w:sz="2" w:space="0" w:color="auto"/>
          <w:bottom w:val="single" w:sz="2" w:space="0" w:color="auto"/>
          <w:right w:val="single" w:sz="2" w:space="0" w:color="auto"/>
        </w:tblBorders>
        <w:tblLook w:val="0000"/>
      </w:tblPr>
      <w:tblGrid>
        <w:gridCol w:w="1081"/>
        <w:gridCol w:w="1108"/>
        <w:gridCol w:w="834"/>
        <w:gridCol w:w="1108"/>
        <w:gridCol w:w="1034"/>
        <w:gridCol w:w="615"/>
        <w:gridCol w:w="1284"/>
        <w:gridCol w:w="1930"/>
      </w:tblGrid>
      <w:tr w:rsidR="00CA7470" w:rsidRPr="00786A4A" w:rsidTr="00695C59">
        <w:trPr>
          <w:trHeight w:val="567"/>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姓</w:t>
            </w:r>
            <w:r w:rsidRPr="00EC4099">
              <w:t xml:space="preserve">    </w:t>
            </w:r>
            <w:r w:rsidRPr="00EC4099">
              <w:rPr>
                <w:rFonts w:hint="eastAsia"/>
              </w:rPr>
              <w:t>名</w:t>
            </w:r>
          </w:p>
        </w:tc>
        <w:tc>
          <w:tcPr>
            <w:tcW w:w="1108"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834"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性别</w:t>
            </w:r>
          </w:p>
        </w:tc>
        <w:tc>
          <w:tcPr>
            <w:tcW w:w="1108"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1649" w:type="dxa"/>
            <w:gridSpan w:val="2"/>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出生年月</w:t>
            </w:r>
          </w:p>
        </w:tc>
        <w:tc>
          <w:tcPr>
            <w:tcW w:w="1284" w:type="dxa"/>
            <w:tcBorders>
              <w:top w:val="single" w:sz="2" w:space="0" w:color="auto"/>
              <w:left w:val="single" w:sz="2" w:space="0" w:color="auto"/>
              <w:bottom w:val="single" w:sz="4" w:space="0" w:color="auto"/>
              <w:right w:val="single" w:sz="2" w:space="0" w:color="auto"/>
            </w:tcBorders>
            <w:vAlign w:val="center"/>
          </w:tcPr>
          <w:p w:rsidR="00CA7470" w:rsidRPr="00EC4099" w:rsidRDefault="00CA7470" w:rsidP="00695C59">
            <w:pPr>
              <w:pStyle w:val="a0"/>
              <w:rPr>
                <w:rFonts w:cs="Arial Unicode MS"/>
              </w:rPr>
            </w:pPr>
          </w:p>
        </w:tc>
        <w:tc>
          <w:tcPr>
            <w:tcW w:w="1930" w:type="dxa"/>
            <w:vMerge w:val="restart"/>
            <w:tcBorders>
              <w:top w:val="single" w:sz="4" w:space="0" w:color="auto"/>
              <w:left w:val="single" w:sz="2" w:space="0" w:color="auto"/>
            </w:tcBorders>
            <w:vAlign w:val="center"/>
          </w:tcPr>
          <w:p w:rsidR="00CA7470" w:rsidRPr="00EC4099" w:rsidRDefault="00CA7470" w:rsidP="00695C59">
            <w:pPr>
              <w:pStyle w:val="a0"/>
            </w:pPr>
            <w:r w:rsidRPr="00EC4099">
              <w:rPr>
                <w:rFonts w:hint="eastAsia"/>
              </w:rPr>
              <w:t>照</w:t>
            </w:r>
          </w:p>
          <w:p w:rsidR="00CA7470" w:rsidRPr="00EC4099" w:rsidRDefault="00CA7470" w:rsidP="00695C59">
            <w:pPr>
              <w:pStyle w:val="a0"/>
              <w:rPr>
                <w:rFonts w:cs="Arial Unicode MS"/>
              </w:rPr>
            </w:pPr>
            <w:r w:rsidRPr="00EC4099">
              <w:rPr>
                <w:rFonts w:hint="eastAsia"/>
              </w:rPr>
              <w:t>片</w:t>
            </w:r>
          </w:p>
        </w:tc>
      </w:tr>
      <w:tr w:rsidR="00CA7470" w:rsidRPr="00786A4A" w:rsidTr="00695C59">
        <w:trPr>
          <w:trHeight w:val="567"/>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cs="Arial Unicode MS" w:hint="eastAsia"/>
              </w:rPr>
              <w:t>考籍号</w:t>
            </w:r>
          </w:p>
        </w:tc>
        <w:tc>
          <w:tcPr>
            <w:tcW w:w="1942" w:type="dxa"/>
            <w:gridSpan w:val="2"/>
            <w:tcBorders>
              <w:top w:val="single" w:sz="2" w:space="0" w:color="auto"/>
              <w:left w:val="single" w:sz="2" w:space="0" w:color="auto"/>
              <w:bottom w:val="single" w:sz="2" w:space="0" w:color="auto"/>
              <w:right w:val="single" w:sz="4" w:space="0" w:color="auto"/>
            </w:tcBorders>
            <w:vAlign w:val="center"/>
          </w:tcPr>
          <w:p w:rsidR="00CA7470" w:rsidRPr="00EC4099" w:rsidRDefault="00CA7470" w:rsidP="00695C59">
            <w:pPr>
              <w:pStyle w:val="a0"/>
              <w:rPr>
                <w:rFonts w:cs="Arial Unicode MS"/>
              </w:rPr>
            </w:pPr>
          </w:p>
        </w:tc>
        <w:tc>
          <w:tcPr>
            <w:tcW w:w="1108" w:type="dxa"/>
            <w:tcBorders>
              <w:top w:val="single" w:sz="2" w:space="0" w:color="auto"/>
              <w:left w:val="single" w:sz="4" w:space="0" w:color="auto"/>
              <w:bottom w:val="single" w:sz="2" w:space="0" w:color="auto"/>
              <w:right w:val="single" w:sz="4" w:space="0" w:color="auto"/>
            </w:tcBorders>
            <w:vAlign w:val="center"/>
          </w:tcPr>
          <w:p w:rsidR="00CA7470" w:rsidRPr="00EC4099" w:rsidRDefault="00CA7470" w:rsidP="00695C59">
            <w:pPr>
              <w:pStyle w:val="a0"/>
              <w:rPr>
                <w:rFonts w:cs="Arial Unicode MS"/>
              </w:rPr>
            </w:pPr>
            <w:r w:rsidRPr="00EC4099">
              <w:rPr>
                <w:rFonts w:cs="Arial Unicode MS" w:hint="eastAsia"/>
              </w:rPr>
              <w:t>身份证号</w:t>
            </w:r>
          </w:p>
        </w:tc>
        <w:tc>
          <w:tcPr>
            <w:tcW w:w="2933" w:type="dxa"/>
            <w:gridSpan w:val="3"/>
            <w:tcBorders>
              <w:top w:val="single" w:sz="4" w:space="0" w:color="auto"/>
              <w:left w:val="single" w:sz="4"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1930" w:type="dxa"/>
            <w:vMerge/>
            <w:tcBorders>
              <w:left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567"/>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毕业中学</w:t>
            </w:r>
          </w:p>
        </w:tc>
        <w:tc>
          <w:tcPr>
            <w:tcW w:w="1942" w:type="dxa"/>
            <w:gridSpan w:val="2"/>
            <w:tcBorders>
              <w:top w:val="single" w:sz="2" w:space="0" w:color="auto"/>
              <w:left w:val="single" w:sz="2" w:space="0" w:color="auto"/>
              <w:bottom w:val="single" w:sz="2" w:space="0" w:color="auto"/>
              <w:right w:val="single" w:sz="4" w:space="0" w:color="auto"/>
            </w:tcBorders>
            <w:vAlign w:val="center"/>
          </w:tcPr>
          <w:p w:rsidR="00CA7470" w:rsidRPr="00EC4099" w:rsidRDefault="00CA7470" w:rsidP="00695C59">
            <w:pPr>
              <w:pStyle w:val="a0"/>
              <w:rPr>
                <w:rFonts w:cs="Arial Unicode MS"/>
                <w:color w:val="FF0000"/>
              </w:rPr>
            </w:pPr>
          </w:p>
        </w:tc>
        <w:tc>
          <w:tcPr>
            <w:tcW w:w="1108" w:type="dxa"/>
            <w:tcBorders>
              <w:top w:val="single" w:sz="2" w:space="0" w:color="auto"/>
              <w:left w:val="single" w:sz="4"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cs="Arial Unicode MS" w:hint="eastAsia"/>
              </w:rPr>
              <w:t>报考</w:t>
            </w:r>
            <w:r>
              <w:rPr>
                <w:rFonts w:cs="Arial Unicode MS" w:hint="eastAsia"/>
              </w:rPr>
              <w:t>学校</w:t>
            </w:r>
          </w:p>
        </w:tc>
        <w:tc>
          <w:tcPr>
            <w:tcW w:w="2933" w:type="dxa"/>
            <w:gridSpan w:val="3"/>
            <w:tcBorders>
              <w:top w:val="single" w:sz="2" w:space="0" w:color="auto"/>
              <w:left w:val="single" w:sz="4" w:space="0" w:color="auto"/>
              <w:bottom w:val="single" w:sz="2" w:space="0" w:color="auto"/>
              <w:right w:val="single" w:sz="2" w:space="0" w:color="auto"/>
            </w:tcBorders>
            <w:vAlign w:val="center"/>
          </w:tcPr>
          <w:p w:rsidR="00CA7470" w:rsidRPr="00EC4099" w:rsidRDefault="00CA7470" w:rsidP="00695C59">
            <w:pPr>
              <w:pStyle w:val="a0"/>
              <w:rPr>
                <w:rFonts w:cs="Arial Unicode MS"/>
                <w:color w:val="FF0000"/>
              </w:rPr>
            </w:pPr>
          </w:p>
        </w:tc>
        <w:tc>
          <w:tcPr>
            <w:tcW w:w="1930" w:type="dxa"/>
            <w:vMerge/>
            <w:tcBorders>
              <w:left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567"/>
          <w:jc w:val="center"/>
        </w:trPr>
        <w:tc>
          <w:tcPr>
            <w:tcW w:w="1081" w:type="dxa"/>
            <w:tcBorders>
              <w:top w:val="single" w:sz="2" w:space="0" w:color="auto"/>
              <w:bottom w:val="single" w:sz="4" w:space="0" w:color="auto"/>
              <w:right w:val="single" w:sz="2" w:space="0" w:color="auto"/>
            </w:tcBorders>
            <w:vAlign w:val="center"/>
          </w:tcPr>
          <w:p w:rsidR="00CA7470" w:rsidRPr="00EC4099" w:rsidRDefault="00CA7470" w:rsidP="00695C59">
            <w:pPr>
              <w:pStyle w:val="a0"/>
              <w:rPr>
                <w:rFonts w:cs="Arial Unicode MS"/>
              </w:rPr>
            </w:pPr>
            <w:r>
              <w:rPr>
                <w:rFonts w:hint="eastAsia"/>
              </w:rPr>
              <w:t>联系地址</w:t>
            </w:r>
          </w:p>
        </w:tc>
        <w:tc>
          <w:tcPr>
            <w:tcW w:w="5983" w:type="dxa"/>
            <w:gridSpan w:val="6"/>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1930" w:type="dxa"/>
            <w:vMerge/>
            <w:tcBorders>
              <w:left w:val="single" w:sz="2" w:space="0" w:color="auto"/>
              <w:bottom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567"/>
          <w:jc w:val="center"/>
        </w:trPr>
        <w:tc>
          <w:tcPr>
            <w:tcW w:w="1081" w:type="dxa"/>
            <w:tcBorders>
              <w:top w:val="single" w:sz="4"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邮政编码</w:t>
            </w:r>
          </w:p>
        </w:tc>
        <w:tc>
          <w:tcPr>
            <w:tcW w:w="1108"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834" w:type="dxa"/>
            <w:tcBorders>
              <w:top w:val="single" w:sz="2" w:space="0" w:color="auto"/>
              <w:left w:val="single" w:sz="2" w:space="0" w:color="auto"/>
              <w:bottom w:val="single" w:sz="2" w:space="0" w:color="auto"/>
              <w:right w:val="single" w:sz="4" w:space="0" w:color="auto"/>
            </w:tcBorders>
            <w:vAlign w:val="center"/>
          </w:tcPr>
          <w:p w:rsidR="00CA7470" w:rsidRPr="00EC4099" w:rsidRDefault="00CA7470" w:rsidP="00695C59">
            <w:pPr>
              <w:pStyle w:val="a0"/>
              <w:rPr>
                <w:rFonts w:cs="Arial Unicode MS"/>
              </w:rPr>
            </w:pPr>
            <w:r w:rsidRPr="00EC4099">
              <w:rPr>
                <w:rFonts w:hint="eastAsia"/>
              </w:rPr>
              <w:t>手机</w:t>
            </w:r>
          </w:p>
        </w:tc>
        <w:tc>
          <w:tcPr>
            <w:tcW w:w="2757" w:type="dxa"/>
            <w:gridSpan w:val="3"/>
            <w:tcBorders>
              <w:top w:val="single" w:sz="2" w:space="0" w:color="auto"/>
              <w:left w:val="single" w:sz="4"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1284"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Pr>
                <w:rFonts w:cs="Arial Unicode MS" w:hint="eastAsia"/>
              </w:rPr>
              <w:t>固定电话</w:t>
            </w:r>
          </w:p>
        </w:tc>
        <w:tc>
          <w:tcPr>
            <w:tcW w:w="1930" w:type="dxa"/>
            <w:tcBorders>
              <w:top w:val="single" w:sz="2" w:space="0" w:color="auto"/>
              <w:left w:val="single" w:sz="2" w:space="0" w:color="auto"/>
              <w:bottom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567"/>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Pr>
                <w:rFonts w:hint="eastAsia"/>
              </w:rPr>
              <w:t>报考特长</w:t>
            </w:r>
          </w:p>
        </w:tc>
        <w:tc>
          <w:tcPr>
            <w:tcW w:w="1108"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834"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等级</w:t>
            </w:r>
          </w:p>
        </w:tc>
        <w:tc>
          <w:tcPr>
            <w:tcW w:w="2757" w:type="dxa"/>
            <w:gridSpan w:val="3"/>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p>
        </w:tc>
        <w:tc>
          <w:tcPr>
            <w:tcW w:w="1284" w:type="dxa"/>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rPr>
                <w:rFonts w:cs="Arial Unicode MS"/>
              </w:rPr>
            </w:pPr>
            <w:r w:rsidRPr="00EC4099">
              <w:rPr>
                <w:rFonts w:hint="eastAsia"/>
              </w:rPr>
              <w:t>其它特长</w:t>
            </w:r>
          </w:p>
        </w:tc>
        <w:tc>
          <w:tcPr>
            <w:tcW w:w="1930" w:type="dxa"/>
            <w:tcBorders>
              <w:top w:val="single" w:sz="2" w:space="0" w:color="auto"/>
              <w:left w:val="single" w:sz="2" w:space="0" w:color="auto"/>
              <w:bottom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2740"/>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pPr>
            <w:r w:rsidRPr="00EC4099">
              <w:rPr>
                <w:rFonts w:hint="eastAsia"/>
              </w:rPr>
              <w:t>学习</w:t>
            </w:r>
          </w:p>
          <w:p w:rsidR="00CA7470" w:rsidRPr="00EC4099" w:rsidRDefault="00CA7470" w:rsidP="00695C59">
            <w:pPr>
              <w:pStyle w:val="a0"/>
              <w:rPr>
                <w:rFonts w:cs="Arial Unicode MS"/>
              </w:rPr>
            </w:pPr>
            <w:r w:rsidRPr="00EC4099">
              <w:rPr>
                <w:rFonts w:hint="eastAsia"/>
              </w:rPr>
              <w:t>简历</w:t>
            </w:r>
          </w:p>
        </w:tc>
        <w:tc>
          <w:tcPr>
            <w:tcW w:w="7913" w:type="dxa"/>
            <w:gridSpan w:val="7"/>
            <w:tcBorders>
              <w:top w:val="single" w:sz="2" w:space="0" w:color="auto"/>
              <w:left w:val="single" w:sz="2" w:space="0" w:color="auto"/>
              <w:bottom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2847"/>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rPr>
                <w:spacing w:val="-16"/>
              </w:rPr>
            </w:pPr>
            <w:r w:rsidRPr="00EC4099">
              <w:rPr>
                <w:rFonts w:hint="eastAsia"/>
                <w:spacing w:val="-16"/>
              </w:rPr>
              <w:t>参加何种艺术、体育竞赛及获奖情况</w:t>
            </w:r>
          </w:p>
        </w:tc>
        <w:tc>
          <w:tcPr>
            <w:tcW w:w="7913" w:type="dxa"/>
            <w:gridSpan w:val="7"/>
            <w:tcBorders>
              <w:top w:val="single" w:sz="2" w:space="0" w:color="auto"/>
              <w:left w:val="single" w:sz="2" w:space="0" w:color="auto"/>
              <w:bottom w:val="single" w:sz="2" w:space="0" w:color="auto"/>
            </w:tcBorders>
            <w:vAlign w:val="center"/>
          </w:tcPr>
          <w:p w:rsidR="00CA7470" w:rsidRPr="00EC4099" w:rsidRDefault="00CA7470" w:rsidP="00695C59">
            <w:pPr>
              <w:pStyle w:val="a0"/>
              <w:rPr>
                <w:rFonts w:cs="Arial Unicode MS"/>
              </w:rPr>
            </w:pPr>
          </w:p>
        </w:tc>
      </w:tr>
      <w:tr w:rsidR="00CA7470" w:rsidRPr="00786A4A" w:rsidTr="00695C59">
        <w:trPr>
          <w:trHeight w:val="1843"/>
          <w:jc w:val="center"/>
        </w:trPr>
        <w:tc>
          <w:tcPr>
            <w:tcW w:w="1081" w:type="dxa"/>
            <w:tcBorders>
              <w:top w:val="single" w:sz="2" w:space="0" w:color="auto"/>
              <w:bottom w:val="single" w:sz="2" w:space="0" w:color="auto"/>
              <w:right w:val="single" w:sz="2" w:space="0" w:color="auto"/>
            </w:tcBorders>
            <w:vAlign w:val="center"/>
          </w:tcPr>
          <w:p w:rsidR="00CA7470" w:rsidRPr="00EC4099" w:rsidRDefault="00CA7470" w:rsidP="00695C59">
            <w:pPr>
              <w:pStyle w:val="a0"/>
            </w:pPr>
            <w:r w:rsidRPr="00EC4099">
              <w:rPr>
                <w:rFonts w:hint="eastAsia"/>
              </w:rPr>
              <w:t>测试成绩</w:t>
            </w:r>
          </w:p>
        </w:tc>
        <w:tc>
          <w:tcPr>
            <w:tcW w:w="4084" w:type="dxa"/>
            <w:gridSpan w:val="4"/>
            <w:tcBorders>
              <w:top w:val="single" w:sz="2" w:space="0" w:color="auto"/>
              <w:left w:val="single" w:sz="2" w:space="0" w:color="auto"/>
              <w:bottom w:val="single" w:sz="2" w:space="0" w:color="auto"/>
              <w:right w:val="single" w:sz="2" w:space="0" w:color="auto"/>
            </w:tcBorders>
            <w:vAlign w:val="center"/>
          </w:tcPr>
          <w:p w:rsidR="00CA7470" w:rsidRPr="00EC4099" w:rsidRDefault="00CA7470" w:rsidP="00695C59">
            <w:pPr>
              <w:pStyle w:val="a0"/>
            </w:pPr>
            <w:r w:rsidRPr="00EC4099">
              <w:t xml:space="preserve">          </w:t>
            </w:r>
            <w:r w:rsidRPr="00EC4099">
              <w:rPr>
                <w:rFonts w:hint="eastAsia"/>
              </w:rPr>
              <w:t>分</w:t>
            </w:r>
          </w:p>
        </w:tc>
        <w:tc>
          <w:tcPr>
            <w:tcW w:w="3829" w:type="dxa"/>
            <w:gridSpan w:val="3"/>
            <w:tcBorders>
              <w:top w:val="single" w:sz="2" w:space="0" w:color="auto"/>
              <w:left w:val="single" w:sz="2" w:space="0" w:color="auto"/>
              <w:bottom w:val="single" w:sz="2" w:space="0" w:color="auto"/>
            </w:tcBorders>
            <w:vAlign w:val="center"/>
          </w:tcPr>
          <w:p w:rsidR="00CA7470" w:rsidRDefault="00CA7470" w:rsidP="00695C59">
            <w:pPr>
              <w:pStyle w:val="a0"/>
            </w:pPr>
            <w:r w:rsidRPr="00EC4099">
              <w:rPr>
                <w:rFonts w:hint="eastAsia"/>
              </w:rPr>
              <w:t>等第：</w:t>
            </w:r>
            <w:r w:rsidRPr="00EC4099">
              <w:t xml:space="preserve">       </w:t>
            </w:r>
            <w:r w:rsidRPr="00EC4099">
              <w:rPr>
                <w:rFonts w:hint="eastAsia"/>
              </w:rPr>
              <w:t>□</w:t>
            </w:r>
            <w:r w:rsidRPr="00EC4099">
              <w:t xml:space="preserve"> </w:t>
            </w:r>
            <w:r>
              <w:rPr>
                <w:rFonts w:hint="eastAsia"/>
              </w:rPr>
              <w:t>优秀</w:t>
            </w:r>
          </w:p>
          <w:p w:rsidR="00CA7470" w:rsidRDefault="00CA7470" w:rsidP="00695C59">
            <w:pPr>
              <w:pStyle w:val="a0"/>
            </w:pPr>
            <w:r>
              <w:t xml:space="preserve">             </w:t>
            </w:r>
            <w:r w:rsidRPr="00EC4099">
              <w:rPr>
                <w:rFonts w:hint="eastAsia"/>
              </w:rPr>
              <w:t>□</w:t>
            </w:r>
            <w:r w:rsidRPr="00EC4099">
              <w:t xml:space="preserve"> </w:t>
            </w:r>
            <w:r>
              <w:rPr>
                <w:rFonts w:hint="eastAsia"/>
              </w:rPr>
              <w:t>合格</w:t>
            </w:r>
          </w:p>
          <w:p w:rsidR="00CA7470" w:rsidRPr="00EC4099" w:rsidRDefault="00CA7470" w:rsidP="00695C59">
            <w:pPr>
              <w:pStyle w:val="a0"/>
            </w:pPr>
            <w:r>
              <w:t xml:space="preserve">               </w:t>
            </w:r>
            <w:r w:rsidRPr="00EC4099">
              <w:rPr>
                <w:rFonts w:hint="eastAsia"/>
              </w:rPr>
              <w:t>□</w:t>
            </w:r>
            <w:r w:rsidRPr="00EC4099">
              <w:t xml:space="preserve"> </w:t>
            </w:r>
            <w:r>
              <w:rPr>
                <w:rFonts w:hint="eastAsia"/>
              </w:rPr>
              <w:t>不</w:t>
            </w:r>
            <w:r w:rsidRPr="00EC4099">
              <w:rPr>
                <w:rFonts w:hint="eastAsia"/>
              </w:rPr>
              <w:t>合格</w:t>
            </w:r>
          </w:p>
        </w:tc>
      </w:tr>
    </w:tbl>
    <w:p w:rsidR="00CA7470" w:rsidRDefault="00CA7470" w:rsidP="00623877">
      <w:pPr>
        <w:pStyle w:val="Heading2"/>
        <w:spacing w:before="120"/>
        <w:rPr>
          <w:rFonts w:eastAsia="方正大标宋简体"/>
          <w:sz w:val="36"/>
          <w:szCs w:val="44"/>
        </w:rPr>
      </w:pPr>
      <w:r>
        <w:br w:type="page"/>
      </w:r>
    </w:p>
    <w:p w:rsidR="00CA7470" w:rsidRPr="00007F49" w:rsidRDefault="00CA7470" w:rsidP="00BC51A9">
      <w:pPr>
        <w:pStyle w:val="Heading1"/>
        <w:spacing w:before="120" w:after="120"/>
      </w:pPr>
      <w:bookmarkStart w:id="9" w:name="_Toc451936381"/>
      <w:bookmarkEnd w:id="4"/>
      <w:bookmarkEnd w:id="5"/>
      <w:r w:rsidRPr="00007F49">
        <w:rPr>
          <w:rStyle w:val="SubtitleChar"/>
          <w:rFonts w:ascii="方正大标宋简体" w:hint="eastAsia"/>
          <w:sz w:val="32"/>
        </w:rPr>
        <w:t>新沂市</w:t>
      </w:r>
      <w:r>
        <w:t>2016</w:t>
      </w:r>
      <w:r>
        <w:rPr>
          <w:rFonts w:hint="eastAsia"/>
        </w:rPr>
        <w:t>年</w:t>
      </w:r>
      <w:r w:rsidRPr="00007F49">
        <w:rPr>
          <w:rFonts w:hint="eastAsia"/>
        </w:rPr>
        <w:t>高中阶段教育招生宣传工作的规定</w:t>
      </w:r>
      <w:bookmarkEnd w:id="9"/>
    </w:p>
    <w:p w:rsidR="00CA7470" w:rsidRPr="00EC4099" w:rsidRDefault="00CA7470" w:rsidP="00BC51A9">
      <w:r>
        <w:t>2016</w:t>
      </w:r>
      <w:r>
        <w:rPr>
          <w:rFonts w:hint="eastAsia"/>
        </w:rPr>
        <w:t>年</w:t>
      </w:r>
      <w:r w:rsidRPr="00EC4099">
        <w:rPr>
          <w:rFonts w:hint="eastAsia"/>
        </w:rPr>
        <w:t>高中阶段教育招生宣传工作即将全面展开，为了加强对我市高中招生宣传工作的统一管理，确保我市招生宣传工作规范、有序进行，切实提高招生宣传的效果，确保广大中考考生更客观、全面地了解各招生学校的真实情况，更好维护生源学校和招生学校正常的教育教学秩序，经教育局研究决定我市</w:t>
      </w:r>
      <w:r>
        <w:t>2016</w:t>
      </w:r>
      <w:r>
        <w:rPr>
          <w:rFonts w:hint="eastAsia"/>
        </w:rPr>
        <w:t>年</w:t>
      </w:r>
      <w:r w:rsidRPr="00EC4099">
        <w:rPr>
          <w:rFonts w:hint="eastAsia"/>
        </w:rPr>
        <w:t>高中招生的宣传工作将继续实行“统一安排，集中宣传”的管理办法，教育局将成立督察组全程跟踪管理，各招生学校和生源学校必须严格按有关规定执行。</w:t>
      </w:r>
    </w:p>
    <w:p w:rsidR="00CA7470" w:rsidRPr="00EC4099" w:rsidRDefault="00CA7470" w:rsidP="00BC51A9">
      <w:pPr>
        <w:pStyle w:val="Heading2"/>
        <w:spacing w:before="120"/>
      </w:pPr>
      <w:r w:rsidRPr="00EC4099">
        <w:rPr>
          <w:rFonts w:hint="eastAsia"/>
        </w:rPr>
        <w:t>一、统一集中宣传的时间</w:t>
      </w:r>
      <w:r>
        <w:rPr>
          <w:rFonts w:hint="eastAsia"/>
        </w:rPr>
        <w:t>和行程</w:t>
      </w:r>
      <w:r w:rsidRPr="00EC4099">
        <w:rPr>
          <w:rFonts w:hint="eastAsia"/>
        </w:rPr>
        <w:t>安排</w:t>
      </w:r>
    </w:p>
    <w:p w:rsidR="00CA7470" w:rsidRPr="00EC4099" w:rsidRDefault="00CA7470" w:rsidP="00BC51A9">
      <w:smartTag w:uri="urn:schemas-microsoft-com:office:smarttags" w:element="chsdate">
        <w:smartTagPr>
          <w:attr w:name="IsROCDate" w:val="False"/>
          <w:attr w:name="IsLunarDate" w:val="False"/>
          <w:attr w:name="Day" w:val="30"/>
          <w:attr w:name="Month" w:val="5"/>
          <w:attr w:name="Year" w:val="2016"/>
        </w:smartTagPr>
        <w:r>
          <w:t>5</w:t>
        </w:r>
        <w:r w:rsidRPr="00EC4099">
          <w:rPr>
            <w:rFonts w:hint="eastAsia"/>
          </w:rPr>
          <w:t>月</w:t>
        </w:r>
        <w:r>
          <w:t>30</w:t>
        </w:r>
        <w:r>
          <w:rPr>
            <w:rFonts w:hint="eastAsia"/>
          </w:rPr>
          <w:t>日</w:t>
        </w:r>
      </w:smartTag>
      <w:r>
        <w:rPr>
          <w:rFonts w:hint="eastAsia"/>
        </w:rPr>
        <w:t>（具体宣传行程</w:t>
      </w:r>
      <w:r w:rsidRPr="00EC4099">
        <w:rPr>
          <w:rFonts w:hint="eastAsia"/>
        </w:rPr>
        <w:t>安排见附表）</w:t>
      </w:r>
    </w:p>
    <w:p w:rsidR="00CA7470" w:rsidRPr="00EC4099" w:rsidRDefault="00CA7470" w:rsidP="00BC51A9">
      <w:pPr>
        <w:pStyle w:val="Heading2"/>
        <w:spacing w:before="120"/>
      </w:pPr>
      <w:r w:rsidRPr="00EC4099">
        <w:rPr>
          <w:rFonts w:hint="eastAsia"/>
        </w:rPr>
        <w:t>二、统一集中宣传的基本要求：</w:t>
      </w:r>
    </w:p>
    <w:p w:rsidR="00CA7470" w:rsidRPr="00EC4099" w:rsidRDefault="00CA7470" w:rsidP="00BC51A9">
      <w:pPr>
        <w:pStyle w:val="Heading3"/>
        <w:spacing w:before="120" w:after="120"/>
      </w:pPr>
      <w:r w:rsidRPr="00EC4099">
        <w:t>1.</w:t>
      </w:r>
      <w:r w:rsidRPr="00EC4099">
        <w:rPr>
          <w:rFonts w:hint="eastAsia"/>
        </w:rPr>
        <w:t>教育局督察组：</w:t>
      </w:r>
    </w:p>
    <w:p w:rsidR="00CA7470" w:rsidRPr="00EC4099" w:rsidRDefault="00CA7470" w:rsidP="00BC51A9">
      <w:r w:rsidRPr="00EC4099">
        <w:rPr>
          <w:rFonts w:hint="eastAsia"/>
        </w:rPr>
        <w:t>（</w:t>
      </w:r>
      <w:r w:rsidRPr="00EC4099">
        <w:t>1</w:t>
      </w:r>
      <w:r w:rsidRPr="00EC4099">
        <w:rPr>
          <w:rFonts w:hint="eastAsia"/>
        </w:rPr>
        <w:t>）督察组成员由教育局选派，负责本次宣传活动的日程安排和各项具体工作的组织协调，督察组要参与宣传活动的全过程。</w:t>
      </w:r>
    </w:p>
    <w:p w:rsidR="00CA7470" w:rsidRPr="00EC4099" w:rsidRDefault="00CA7470" w:rsidP="00BC51A9">
      <w:r w:rsidRPr="00EC4099">
        <w:rPr>
          <w:rFonts w:hint="eastAsia"/>
        </w:rPr>
        <w:t>（</w:t>
      </w:r>
      <w:r w:rsidRPr="00EC4099">
        <w:t>2</w:t>
      </w:r>
      <w:r w:rsidRPr="00EC4099">
        <w:rPr>
          <w:rFonts w:hint="eastAsia"/>
        </w:rPr>
        <w:t>）督察组应随时监督招生学校的宣传活动开展情况，及时纠正和制止招生学校的违规宣传行为，对不服从统一安排的招生学校，督察组长有权当场取消其进入宣传现场资格，并对有关责任人进行批评。</w:t>
      </w:r>
    </w:p>
    <w:p w:rsidR="00CA7470" w:rsidRPr="00EC4099" w:rsidRDefault="00CA7470" w:rsidP="00BC51A9">
      <w:r w:rsidRPr="00EC4099">
        <w:rPr>
          <w:rFonts w:hint="eastAsia"/>
        </w:rPr>
        <w:t>（</w:t>
      </w:r>
      <w:r w:rsidRPr="00EC4099">
        <w:t>3</w:t>
      </w:r>
      <w:r w:rsidRPr="00EC4099">
        <w:rPr>
          <w:rFonts w:hint="eastAsia"/>
        </w:rPr>
        <w:t>）督察组应随时监督生源学校对宣传活动的组织参与情况，对消极应付甚至阻挠活动正常开展的，督察组应及时予以纠正，并对有关责任人进行批评。</w:t>
      </w:r>
    </w:p>
    <w:p w:rsidR="00CA7470" w:rsidRPr="00EC4099" w:rsidRDefault="00CA7470" w:rsidP="00BC51A9">
      <w:r w:rsidRPr="00EC4099">
        <w:rPr>
          <w:rFonts w:hint="eastAsia"/>
        </w:rPr>
        <w:t>（</w:t>
      </w:r>
      <w:r w:rsidRPr="00EC4099">
        <w:t>4</w:t>
      </w:r>
      <w:r w:rsidRPr="00EC4099">
        <w:rPr>
          <w:rFonts w:hint="eastAsia"/>
        </w:rPr>
        <w:t>）在本次宣传工作结束后，督察组长应实事求是地向教育局写出宣传活动的书面总结。</w:t>
      </w:r>
    </w:p>
    <w:p w:rsidR="00CA7470" w:rsidRPr="00EC4099" w:rsidRDefault="00CA7470" w:rsidP="00BC51A9">
      <w:r w:rsidRPr="00EC4099">
        <w:rPr>
          <w:rFonts w:hint="eastAsia"/>
        </w:rPr>
        <w:t>（</w:t>
      </w:r>
      <w:r w:rsidRPr="00EC4099">
        <w:t>5</w:t>
      </w:r>
      <w:r w:rsidRPr="00EC4099">
        <w:rPr>
          <w:rFonts w:hint="eastAsia"/>
        </w:rPr>
        <w:t>）负责发放</w:t>
      </w:r>
      <w:r>
        <w:t>2016</w:t>
      </w:r>
      <w:r>
        <w:rPr>
          <w:rFonts w:hint="eastAsia"/>
        </w:rPr>
        <w:t>年</w:t>
      </w:r>
      <w:r w:rsidRPr="00EC4099">
        <w:rPr>
          <w:rFonts w:hint="eastAsia"/>
        </w:rPr>
        <w:t>中考《报考指南》。</w:t>
      </w:r>
    </w:p>
    <w:p w:rsidR="00CA7470" w:rsidRPr="00EC4099" w:rsidRDefault="00CA7470" w:rsidP="00BC51A9">
      <w:pPr>
        <w:pStyle w:val="Heading3"/>
        <w:spacing w:before="120" w:after="120"/>
      </w:pPr>
      <w:r w:rsidRPr="00EC4099">
        <w:t>2.</w:t>
      </w:r>
      <w:r w:rsidRPr="00EC4099">
        <w:rPr>
          <w:rFonts w:hint="eastAsia"/>
        </w:rPr>
        <w:t>生源学校：</w:t>
      </w:r>
    </w:p>
    <w:p w:rsidR="00CA7470" w:rsidRPr="00EC4099" w:rsidRDefault="00CA7470" w:rsidP="00BC51A9">
      <w:r w:rsidRPr="00EC4099">
        <w:rPr>
          <w:rFonts w:hint="eastAsia"/>
        </w:rPr>
        <w:t>（</w:t>
      </w:r>
      <w:r w:rsidRPr="00EC4099">
        <w:t>1</w:t>
      </w:r>
      <w:r w:rsidRPr="00EC4099">
        <w:rPr>
          <w:rFonts w:hint="eastAsia"/>
        </w:rPr>
        <w:t>）所有生源学校必须在规定的统一宣传时间内向所有的招生学校开放，在规定的统一集中宣传时间之外，不得接受任何招生学校进校宣传。</w:t>
      </w:r>
    </w:p>
    <w:p w:rsidR="00CA7470" w:rsidRPr="00EC4099" w:rsidRDefault="00CA7470" w:rsidP="00BC51A9">
      <w:r w:rsidRPr="00EC4099">
        <w:rPr>
          <w:rFonts w:hint="eastAsia"/>
        </w:rPr>
        <w:t>（</w:t>
      </w:r>
      <w:r w:rsidRPr="00EC4099">
        <w:t>2</w:t>
      </w:r>
      <w:r w:rsidRPr="00EC4099">
        <w:rPr>
          <w:rFonts w:hint="eastAsia"/>
        </w:rPr>
        <w:t>）在规定的统一宣传活动的当日，生源学校要在本校校园内提前划定宣传活动所用场地，并为招生学校提供宣传活动所必需的桌椅等。</w:t>
      </w:r>
    </w:p>
    <w:p w:rsidR="00CA7470" w:rsidRPr="00EC4099" w:rsidRDefault="00CA7470" w:rsidP="00BC51A9">
      <w:r w:rsidRPr="00EC4099">
        <w:rPr>
          <w:rFonts w:hint="eastAsia"/>
        </w:rPr>
        <w:t>（</w:t>
      </w:r>
      <w:r w:rsidRPr="00EC4099">
        <w:t>3</w:t>
      </w:r>
      <w:r w:rsidRPr="00EC4099">
        <w:rPr>
          <w:rFonts w:hint="eastAsia"/>
        </w:rPr>
        <w:t>）在规定的统一宣传活动日，任何生源学校不得以任何理由拒绝、阻挠各招生学校进校宣传。对统一组织的集中宣传，各生源学校应在规定的时间内认真组织初三考生进入咨询现场参加咨询活动，不得敷衍、应付、流于形式，更不得</w:t>
      </w:r>
      <w:r>
        <w:rPr>
          <w:rFonts w:hint="eastAsia"/>
        </w:rPr>
        <w:t>以任何理由</w:t>
      </w:r>
      <w:r w:rsidRPr="00EC4099">
        <w:rPr>
          <w:rFonts w:hint="eastAsia"/>
        </w:rPr>
        <w:t>将考生放假回家。</w:t>
      </w:r>
    </w:p>
    <w:p w:rsidR="00CA7470" w:rsidRPr="00EC4099" w:rsidRDefault="00CA7470" w:rsidP="00BC51A9">
      <w:r w:rsidRPr="00EC4099">
        <w:rPr>
          <w:rFonts w:hint="eastAsia"/>
        </w:rPr>
        <w:t>（</w:t>
      </w:r>
      <w:r w:rsidRPr="00EC4099">
        <w:t>4</w:t>
      </w:r>
      <w:r w:rsidRPr="00EC4099">
        <w:rPr>
          <w:rFonts w:hint="eastAsia"/>
        </w:rPr>
        <w:t>）统一集中宣传结束的时间一到，生源学校应立即组织考生离开咨询现场，不得影响学校正常的教学秩序。</w:t>
      </w:r>
    </w:p>
    <w:p w:rsidR="00CA7470" w:rsidRPr="00EC4099" w:rsidRDefault="00CA7470" w:rsidP="00BC51A9">
      <w:pPr>
        <w:pStyle w:val="Heading3"/>
        <w:spacing w:before="120" w:after="120"/>
      </w:pPr>
      <w:r w:rsidRPr="00EC4099">
        <w:t>3.</w:t>
      </w:r>
      <w:r w:rsidRPr="00EC4099">
        <w:rPr>
          <w:rFonts w:hint="eastAsia"/>
        </w:rPr>
        <w:t>招生学校：</w:t>
      </w:r>
    </w:p>
    <w:p w:rsidR="00CA7470" w:rsidRPr="00EC4099" w:rsidRDefault="00CA7470" w:rsidP="00BC51A9">
      <w:r w:rsidRPr="00EC4099">
        <w:rPr>
          <w:rFonts w:hint="eastAsia"/>
        </w:rPr>
        <w:t>（</w:t>
      </w:r>
      <w:r w:rsidRPr="00EC4099">
        <w:t>1</w:t>
      </w:r>
      <w:r w:rsidRPr="00EC4099">
        <w:rPr>
          <w:rFonts w:hint="eastAsia"/>
        </w:rPr>
        <w:t>）招生学校在生源学校的宣传活动必须服从教育局督察组人员的统一安排和指挥，不得擅自行动，更不得影响生源学校正常教育教学工作的开展，对不服从管理的招生学校，督察组有权终止其招生宣传工作。</w:t>
      </w:r>
    </w:p>
    <w:p w:rsidR="00CA7470" w:rsidRPr="00EC4099" w:rsidRDefault="00CA7470" w:rsidP="00BC51A9">
      <w:r w:rsidRPr="00EC4099">
        <w:rPr>
          <w:rFonts w:hint="eastAsia"/>
        </w:rPr>
        <w:t>（</w:t>
      </w:r>
      <w:r w:rsidRPr="00EC4099">
        <w:t>2</w:t>
      </w:r>
      <w:r w:rsidRPr="00EC4099">
        <w:rPr>
          <w:rFonts w:hint="eastAsia"/>
        </w:rPr>
        <w:t>）所有招生学校必须在规定的统一宣传活动时间内提前到达指定的生源学校开展宣传工作，对不参加统一集中宣传活动的招生学校，将不再单独安排任何招生宣传事宜，各生源学校亦不得为该校另行安排宣传活动，责任由招生学校自行负责。</w:t>
      </w:r>
    </w:p>
    <w:p w:rsidR="00CA7470" w:rsidRPr="00EC4099" w:rsidRDefault="00CA7470" w:rsidP="00BC51A9">
      <w:r w:rsidRPr="00EC4099">
        <w:rPr>
          <w:rFonts w:hint="eastAsia"/>
        </w:rPr>
        <w:t>（</w:t>
      </w:r>
      <w:r w:rsidRPr="00EC4099">
        <w:t>3</w:t>
      </w:r>
      <w:r w:rsidRPr="00EC4099">
        <w:rPr>
          <w:rFonts w:hint="eastAsia"/>
        </w:rPr>
        <w:t>）各宣传点的宣传位置由各招生学校当场抽签决定。各招生学校所使用的宣传材料以我市</w:t>
      </w:r>
      <w:r>
        <w:t>2016</w:t>
      </w:r>
      <w:r>
        <w:rPr>
          <w:rFonts w:hint="eastAsia"/>
        </w:rPr>
        <w:t>年</w:t>
      </w:r>
      <w:r w:rsidRPr="00EC4099">
        <w:rPr>
          <w:rFonts w:hint="eastAsia"/>
        </w:rPr>
        <w:t>中考《报考指南》为主，各中学可以适当携带自己学校的宣传材料，但必须是通过教育局审核后允许使用的宣传材料。</w:t>
      </w:r>
    </w:p>
    <w:p w:rsidR="00CA7470" w:rsidRPr="00EC4099" w:rsidRDefault="00CA7470" w:rsidP="00BC51A9">
      <w:r w:rsidRPr="00EC4099">
        <w:rPr>
          <w:rFonts w:hint="eastAsia"/>
        </w:rPr>
        <w:t>（</w:t>
      </w:r>
      <w:r w:rsidRPr="00EC4099">
        <w:t>4</w:t>
      </w:r>
      <w:r w:rsidRPr="00EC4099">
        <w:rPr>
          <w:rFonts w:hint="eastAsia"/>
        </w:rPr>
        <w:t>）在宣传现场，各招生学校不得互相攻讦、不得贬低其他学校，要切实维护新沂教育的整体形象。</w:t>
      </w:r>
    </w:p>
    <w:p w:rsidR="00CA7470" w:rsidRDefault="00CA7470" w:rsidP="00BC51A9">
      <w:r w:rsidRPr="00EC4099">
        <w:rPr>
          <w:rFonts w:hint="eastAsia"/>
        </w:rPr>
        <w:t>（</w:t>
      </w:r>
      <w:r w:rsidRPr="00EC4099">
        <w:t>5</w:t>
      </w:r>
      <w:r w:rsidRPr="00EC4099">
        <w:rPr>
          <w:rFonts w:hint="eastAsia"/>
        </w:rPr>
        <w:t>）任何招生学校不得进入生源学校的班级进行招生宣传。集中招生宣传的结束时间一到，所有招生学校必须立即撤离生源学校，不得以任何理由逗留，更不得影响生源学校的正常教育教学工作的开展。</w:t>
      </w:r>
    </w:p>
    <w:p w:rsidR="00CA7470" w:rsidRPr="00EC4099" w:rsidRDefault="00CA7470" w:rsidP="00BC51A9"/>
    <w:p w:rsidR="00CA7470" w:rsidRDefault="00CA7470">
      <w:pPr>
        <w:widowControl/>
        <w:jc w:val="left"/>
      </w:pPr>
      <w:r>
        <w:br w:type="page"/>
      </w:r>
    </w:p>
    <w:p w:rsidR="00CA7470" w:rsidRPr="00EC4099" w:rsidRDefault="00CA7470" w:rsidP="00BC51A9">
      <w:r w:rsidRPr="00EC4099">
        <w:rPr>
          <w:rFonts w:hint="eastAsia"/>
        </w:rPr>
        <w:t>附：</w:t>
      </w:r>
    </w:p>
    <w:p w:rsidR="00CA7470" w:rsidRDefault="00CA7470" w:rsidP="00BC51A9">
      <w:pPr>
        <w:pStyle w:val="Subtitle"/>
        <w:spacing w:before="120" w:after="120"/>
      </w:pPr>
      <w:bookmarkStart w:id="10" w:name="_Toc198297446"/>
      <w:r w:rsidRPr="00007F49">
        <w:rPr>
          <w:rFonts w:hint="eastAsia"/>
        </w:rPr>
        <w:t>新沂市</w:t>
      </w:r>
      <w:r>
        <w:t>2016</w:t>
      </w:r>
      <w:r>
        <w:rPr>
          <w:rFonts w:hint="eastAsia"/>
        </w:rPr>
        <w:t>年</w:t>
      </w:r>
      <w:r w:rsidRPr="00007F49">
        <w:rPr>
          <w:rFonts w:hint="eastAsia"/>
        </w:rPr>
        <w:t>高中阶段教育招生集中宣传活动安排表</w:t>
      </w:r>
      <w:bookmarkEnd w:id="10"/>
    </w:p>
    <w:tbl>
      <w:tblPr>
        <w:tblW w:w="5000" w:type="pct"/>
        <w:tblLook w:val="00A0"/>
      </w:tblPr>
      <w:tblGrid>
        <w:gridCol w:w="1248"/>
        <w:gridCol w:w="1035"/>
        <w:gridCol w:w="1547"/>
        <w:gridCol w:w="1547"/>
        <w:gridCol w:w="1547"/>
        <w:gridCol w:w="1553"/>
        <w:gridCol w:w="688"/>
        <w:gridCol w:w="688"/>
      </w:tblGrid>
      <w:tr w:rsidR="00CA7470" w:rsidRPr="00336D23" w:rsidTr="00695C59">
        <w:trPr>
          <w:trHeight w:val="567"/>
        </w:trPr>
        <w:tc>
          <w:tcPr>
            <w:tcW w:w="634" w:type="pct"/>
            <w:tcBorders>
              <w:top w:val="single" w:sz="4" w:space="0" w:color="auto"/>
              <w:left w:val="single" w:sz="4" w:space="0" w:color="auto"/>
              <w:bottom w:val="single" w:sz="4" w:space="0" w:color="auto"/>
              <w:right w:val="single" w:sz="4" w:space="0" w:color="auto"/>
            </w:tcBorders>
            <w:vAlign w:val="center"/>
          </w:tcPr>
          <w:p w:rsidR="00CA7470" w:rsidRPr="00336D23" w:rsidRDefault="00CA7470" w:rsidP="00695C59">
            <w:pPr>
              <w:pStyle w:val="a"/>
            </w:pPr>
            <w:r w:rsidRPr="00336D23">
              <w:rPr>
                <w:rFonts w:hint="eastAsia"/>
              </w:rPr>
              <w:t>组别</w:t>
            </w:r>
          </w:p>
        </w:tc>
        <w:tc>
          <w:tcPr>
            <w:tcW w:w="525" w:type="pct"/>
            <w:tcBorders>
              <w:top w:val="single" w:sz="4" w:space="0" w:color="auto"/>
              <w:left w:val="nil"/>
              <w:bottom w:val="single" w:sz="4" w:space="0" w:color="auto"/>
              <w:right w:val="single" w:sz="4" w:space="0" w:color="auto"/>
            </w:tcBorders>
            <w:vAlign w:val="center"/>
          </w:tcPr>
          <w:p w:rsidR="00CA7470" w:rsidRPr="00336D23" w:rsidRDefault="00CA7470" w:rsidP="00695C59">
            <w:pPr>
              <w:pStyle w:val="a"/>
            </w:pPr>
            <w:r w:rsidRPr="00336D23">
              <w:rPr>
                <w:rFonts w:hint="eastAsia"/>
              </w:rPr>
              <w:t>午别</w:t>
            </w:r>
          </w:p>
        </w:tc>
        <w:tc>
          <w:tcPr>
            <w:tcW w:w="3142" w:type="pct"/>
            <w:gridSpan w:val="4"/>
            <w:tcBorders>
              <w:top w:val="single" w:sz="4" w:space="0" w:color="auto"/>
              <w:left w:val="nil"/>
              <w:bottom w:val="single" w:sz="4" w:space="0" w:color="auto"/>
              <w:right w:val="single" w:sz="4" w:space="0" w:color="000000"/>
            </w:tcBorders>
            <w:vAlign w:val="center"/>
          </w:tcPr>
          <w:p w:rsidR="00CA7470" w:rsidRPr="00336D23" w:rsidRDefault="00CA7470" w:rsidP="00695C59">
            <w:pPr>
              <w:pStyle w:val="a"/>
            </w:pPr>
            <w:r w:rsidRPr="00336D23">
              <w:rPr>
                <w:rFonts w:hint="eastAsia"/>
              </w:rPr>
              <w:t>宣传学校</w:t>
            </w:r>
          </w:p>
        </w:tc>
        <w:tc>
          <w:tcPr>
            <w:tcW w:w="698" w:type="pct"/>
            <w:gridSpan w:val="2"/>
            <w:tcBorders>
              <w:top w:val="single" w:sz="4" w:space="0" w:color="auto"/>
              <w:left w:val="nil"/>
              <w:bottom w:val="single" w:sz="4" w:space="0" w:color="auto"/>
              <w:right w:val="single" w:sz="4" w:space="0" w:color="auto"/>
            </w:tcBorders>
            <w:vAlign w:val="center"/>
          </w:tcPr>
          <w:p w:rsidR="00CA7470" w:rsidRPr="00336D23" w:rsidRDefault="00CA7470" w:rsidP="00695C59">
            <w:pPr>
              <w:pStyle w:val="a"/>
            </w:pPr>
            <w:r w:rsidRPr="00336D23">
              <w:rPr>
                <w:rFonts w:hint="eastAsia"/>
              </w:rPr>
              <w:t>督察组</w:t>
            </w:r>
          </w:p>
        </w:tc>
      </w:tr>
      <w:tr w:rsidR="00CA7470" w:rsidRPr="00336D23" w:rsidTr="00695C59">
        <w:trPr>
          <w:trHeight w:val="567"/>
        </w:trPr>
        <w:tc>
          <w:tcPr>
            <w:tcW w:w="634" w:type="pct"/>
            <w:vMerge w:val="restart"/>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r w:rsidRPr="00336D23">
              <w:rPr>
                <w:rFonts w:hint="eastAsia"/>
              </w:rPr>
              <w:t>第一组</w:t>
            </w: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上午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第五中学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瓦窑中学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合沟中学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草桥中学</w:t>
            </w: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下午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王楼中学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窑湾中学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Pr>
                <w:rFonts w:hint="eastAsia"/>
              </w:rPr>
              <w:t>堰</w:t>
            </w:r>
            <w:r w:rsidRPr="00336D23">
              <w:rPr>
                <w:rFonts w:hint="eastAsia"/>
              </w:rPr>
              <w:t>头中学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港头中学</w:t>
            </w: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val="restart"/>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r w:rsidRPr="00336D23">
              <w:rPr>
                <w:rFonts w:hint="eastAsia"/>
              </w:rPr>
              <w:t>第二组</w:t>
            </w: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上午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实验学校</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唐店中学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马陵</w:t>
            </w:r>
            <w:r>
              <w:rPr>
                <w:rFonts w:hint="eastAsia"/>
              </w:rPr>
              <w:t>山</w:t>
            </w:r>
            <w:r w:rsidRPr="00336D23">
              <w:rPr>
                <w:rFonts w:hint="eastAsia"/>
              </w:rPr>
              <w:t>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小湖中学</w:t>
            </w: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下午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新店中学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城岗中学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芦墩中学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棋盘初中</w:t>
            </w: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val="restart"/>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r w:rsidRPr="00336D23">
              <w:rPr>
                <w:rFonts w:hint="eastAsia"/>
              </w:rPr>
              <w:t>第三组</w:t>
            </w: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上午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第二中学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第八中学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第四中学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钟吾中学</w:t>
            </w: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下午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Pr>
                <w:rFonts w:hint="eastAsia"/>
              </w:rPr>
              <w:t>阿湖中学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Pr>
                <w:rFonts w:hint="eastAsia"/>
              </w:rPr>
              <w:t>黑埠中学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Pr>
                <w:rFonts w:hint="eastAsia"/>
              </w:rPr>
              <w:t>高塘中学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Pr>
                <w:rFonts w:hint="eastAsia"/>
              </w:rPr>
              <w:t>高流初中</w:t>
            </w: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val="restart"/>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r w:rsidRPr="00336D23">
              <w:rPr>
                <w:rFonts w:hint="eastAsia"/>
              </w:rPr>
              <w:t>第四组</w:t>
            </w: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上午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八一学校</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第十中学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启明中学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第六中学</w:t>
            </w: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val="restart"/>
            <w:tcBorders>
              <w:top w:val="nil"/>
              <w:left w:val="nil"/>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r w:rsidR="00CA7470" w:rsidRPr="00336D23" w:rsidTr="00695C59">
        <w:trPr>
          <w:trHeight w:val="567"/>
        </w:trPr>
        <w:tc>
          <w:tcPr>
            <w:tcW w:w="634" w:type="pct"/>
            <w:vMerge/>
            <w:tcBorders>
              <w:top w:val="nil"/>
              <w:left w:val="single" w:sz="4" w:space="0" w:color="auto"/>
              <w:bottom w:val="single" w:sz="4" w:space="0" w:color="auto"/>
              <w:right w:val="single" w:sz="4" w:space="0" w:color="auto"/>
            </w:tcBorders>
            <w:vAlign w:val="center"/>
          </w:tcPr>
          <w:p w:rsidR="00CA7470" w:rsidRPr="00336D23" w:rsidRDefault="00CA7470" w:rsidP="00695C59">
            <w:pPr>
              <w:pStyle w:val="a0"/>
            </w:pPr>
          </w:p>
        </w:tc>
        <w:tc>
          <w:tcPr>
            <w:tcW w:w="525" w:type="pct"/>
            <w:tcBorders>
              <w:top w:val="nil"/>
              <w:left w:val="nil"/>
              <w:bottom w:val="single" w:sz="4" w:space="0" w:color="auto"/>
              <w:right w:val="single" w:sz="4" w:space="0" w:color="auto"/>
            </w:tcBorders>
            <w:vAlign w:val="center"/>
          </w:tcPr>
          <w:p w:rsidR="00CA7470" w:rsidRPr="00336D23" w:rsidRDefault="00CA7470" w:rsidP="00695C59">
            <w:pPr>
              <w:pStyle w:val="a0"/>
            </w:pPr>
            <w:r w:rsidRPr="00336D23">
              <w:rPr>
                <w:rFonts w:hint="eastAsia"/>
              </w:rPr>
              <w:t>下午</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踢球</w:t>
            </w:r>
            <w:r>
              <w:rPr>
                <w:rFonts w:hint="eastAsia"/>
              </w:rPr>
              <w:t>山</w:t>
            </w:r>
            <w:r w:rsidRPr="00336D23">
              <w:rPr>
                <w:rFonts w:hint="eastAsia"/>
              </w:rPr>
              <w:t>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时集中学</w:t>
            </w:r>
          </w:p>
        </w:tc>
        <w:tc>
          <w:tcPr>
            <w:tcW w:w="785" w:type="pct"/>
            <w:tcBorders>
              <w:top w:val="nil"/>
              <w:left w:val="nil"/>
              <w:bottom w:val="single" w:sz="4" w:space="0" w:color="auto"/>
              <w:right w:val="single" w:sz="4" w:space="0" w:color="auto"/>
            </w:tcBorders>
            <w:noWrap/>
            <w:vAlign w:val="center"/>
          </w:tcPr>
          <w:p w:rsidR="00CA7470" w:rsidRPr="00336D23" w:rsidRDefault="00CA7470" w:rsidP="00695C59">
            <w:pPr>
              <w:pStyle w:val="a0"/>
            </w:pPr>
            <w:r w:rsidRPr="00336D23">
              <w:rPr>
                <w:rFonts w:hint="eastAsia"/>
              </w:rPr>
              <w:t>邵店中学</w:t>
            </w:r>
          </w:p>
        </w:tc>
        <w:tc>
          <w:tcPr>
            <w:tcW w:w="788" w:type="pct"/>
            <w:tcBorders>
              <w:top w:val="nil"/>
              <w:left w:val="nil"/>
              <w:bottom w:val="single" w:sz="4" w:space="0" w:color="auto"/>
              <w:right w:val="single" w:sz="4" w:space="0" w:color="auto"/>
            </w:tcBorders>
            <w:noWrap/>
            <w:vAlign w:val="center"/>
          </w:tcPr>
          <w:p w:rsidR="00CA7470" w:rsidRPr="00336D23" w:rsidRDefault="00CA7470" w:rsidP="00695C59">
            <w:pPr>
              <w:pStyle w:val="a0"/>
            </w:pP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c>
          <w:tcPr>
            <w:tcW w:w="349" w:type="pct"/>
            <w:vMerge/>
            <w:tcBorders>
              <w:left w:val="nil"/>
              <w:bottom w:val="single" w:sz="4" w:space="0" w:color="auto"/>
              <w:right w:val="single" w:sz="4" w:space="0" w:color="auto"/>
            </w:tcBorders>
            <w:noWrap/>
            <w:vAlign w:val="center"/>
          </w:tcPr>
          <w:p w:rsidR="00CA7470" w:rsidRPr="00336D23" w:rsidRDefault="00CA7470" w:rsidP="00695C59">
            <w:pPr>
              <w:pStyle w:val="a0"/>
              <w:rPr>
                <w:rFonts w:ascii="宋体" w:eastAsia="宋体" w:hAnsi="宋体"/>
                <w:w w:val="100"/>
                <w:sz w:val="22"/>
                <w:szCs w:val="22"/>
              </w:rPr>
            </w:pPr>
          </w:p>
        </w:tc>
      </w:tr>
    </w:tbl>
    <w:p w:rsidR="00CA7470" w:rsidRPr="00710EF4" w:rsidRDefault="00CA7470" w:rsidP="00BC51A9">
      <w:r>
        <w:rPr>
          <w:rFonts w:hint="eastAsia"/>
        </w:rPr>
        <w:t>注：招生宣传时间为上午</w:t>
      </w:r>
      <w:r>
        <w:t>7:00-12:00</w:t>
      </w:r>
      <w:r>
        <w:rPr>
          <w:rFonts w:hint="eastAsia"/>
        </w:rPr>
        <w:t>，下午</w:t>
      </w:r>
      <w:r>
        <w:t>13:30-17:30</w:t>
      </w:r>
      <w:r>
        <w:rPr>
          <w:rFonts w:hint="eastAsia"/>
        </w:rPr>
        <w:t>。各宣传组要妥善安排行程，不得妨碍学校正常作息时间安排。</w:t>
      </w:r>
    </w:p>
    <w:p w:rsidR="00CA7470" w:rsidRPr="000B70FD" w:rsidRDefault="00CA7470" w:rsidP="006A26E8">
      <w:pPr>
        <w:pStyle w:val="Heading1"/>
        <w:spacing w:beforeLines="0" w:afterLines="0"/>
      </w:pPr>
      <w:r w:rsidRPr="00EC4099">
        <w:br w:type="page"/>
      </w:r>
      <w:bookmarkStart w:id="11" w:name="_Toc198297465"/>
      <w:bookmarkStart w:id="12" w:name="_Toc229919592"/>
      <w:bookmarkStart w:id="13" w:name="_Toc324424103"/>
      <w:bookmarkStart w:id="14" w:name="_Toc388349227"/>
      <w:r w:rsidRPr="000B70FD">
        <w:rPr>
          <w:rFonts w:hint="eastAsia"/>
        </w:rPr>
        <w:t>新沂市</w:t>
      </w:r>
      <w:r>
        <w:t>2016</w:t>
      </w:r>
      <w:r w:rsidRPr="000B70FD">
        <w:rPr>
          <w:rFonts w:hint="eastAsia"/>
        </w:rPr>
        <w:t>年高中阶段教育</w:t>
      </w:r>
      <w:r>
        <w:rPr>
          <w:rFonts w:hint="eastAsia"/>
        </w:rPr>
        <w:t>近期</w:t>
      </w:r>
      <w:r w:rsidRPr="000B70FD">
        <w:rPr>
          <w:rFonts w:hint="eastAsia"/>
        </w:rPr>
        <w:t>招生工作日程</w:t>
      </w:r>
      <w:bookmarkEnd w:id="11"/>
      <w:bookmarkEnd w:id="12"/>
      <w:bookmarkEnd w:id="13"/>
      <w:r>
        <w:rPr>
          <w:rFonts w:hint="eastAsia"/>
        </w:rPr>
        <w:t>（摘录）</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642"/>
        <w:gridCol w:w="1206"/>
        <w:gridCol w:w="1571"/>
        <w:gridCol w:w="4428"/>
        <w:gridCol w:w="2006"/>
      </w:tblGrid>
      <w:tr w:rsidR="00CA7470" w:rsidRPr="00786A4A" w:rsidTr="00832DAA">
        <w:trPr>
          <w:cantSplit/>
          <w:trHeight w:val="510"/>
          <w:tblHeader/>
          <w:jc w:val="center"/>
        </w:trPr>
        <w:tc>
          <w:tcPr>
            <w:tcW w:w="326" w:type="pct"/>
            <w:vAlign w:val="center"/>
          </w:tcPr>
          <w:p w:rsidR="00CA7470" w:rsidRPr="00EC4099" w:rsidRDefault="00CA7470" w:rsidP="00695C59">
            <w:pPr>
              <w:pStyle w:val="a"/>
            </w:pPr>
            <w:r w:rsidRPr="00EC4099">
              <w:rPr>
                <w:rFonts w:hint="eastAsia"/>
              </w:rPr>
              <w:t>月份</w:t>
            </w:r>
          </w:p>
        </w:tc>
        <w:tc>
          <w:tcPr>
            <w:tcW w:w="612" w:type="pct"/>
            <w:vAlign w:val="center"/>
          </w:tcPr>
          <w:p w:rsidR="00CA7470" w:rsidRPr="00EC4099" w:rsidRDefault="00CA7470" w:rsidP="00695C59">
            <w:pPr>
              <w:pStyle w:val="a"/>
            </w:pPr>
            <w:r w:rsidRPr="00EC4099">
              <w:rPr>
                <w:rFonts w:hint="eastAsia"/>
              </w:rPr>
              <w:t>日期</w:t>
            </w:r>
          </w:p>
        </w:tc>
        <w:tc>
          <w:tcPr>
            <w:tcW w:w="797" w:type="pct"/>
            <w:vAlign w:val="center"/>
          </w:tcPr>
          <w:p w:rsidR="00CA7470" w:rsidRPr="00EC4099" w:rsidRDefault="00CA7470" w:rsidP="00695C59">
            <w:pPr>
              <w:pStyle w:val="a"/>
            </w:pPr>
            <w:r w:rsidRPr="00EC4099">
              <w:rPr>
                <w:rFonts w:hint="eastAsia"/>
              </w:rPr>
              <w:t>工作</w:t>
            </w:r>
            <w:r w:rsidRPr="00EC4099">
              <w:br/>
            </w:r>
            <w:r w:rsidRPr="00EC4099">
              <w:rPr>
                <w:rFonts w:hint="eastAsia"/>
              </w:rPr>
              <w:t>地点</w:t>
            </w:r>
          </w:p>
        </w:tc>
        <w:tc>
          <w:tcPr>
            <w:tcW w:w="2247" w:type="pct"/>
            <w:vAlign w:val="center"/>
          </w:tcPr>
          <w:p w:rsidR="00CA7470" w:rsidRPr="00EC4099" w:rsidRDefault="00CA7470" w:rsidP="00695C59">
            <w:pPr>
              <w:pStyle w:val="a"/>
            </w:pPr>
            <w:r w:rsidRPr="00EC4099">
              <w:rPr>
                <w:rFonts w:hint="eastAsia"/>
              </w:rPr>
              <w:t>工作内容</w:t>
            </w:r>
          </w:p>
        </w:tc>
        <w:tc>
          <w:tcPr>
            <w:tcW w:w="1018" w:type="pct"/>
            <w:vAlign w:val="center"/>
          </w:tcPr>
          <w:p w:rsidR="00CA7470" w:rsidRPr="00EC4099" w:rsidRDefault="00CA7470" w:rsidP="00695C59">
            <w:pPr>
              <w:pStyle w:val="a"/>
            </w:pPr>
            <w:r w:rsidRPr="00EC4099">
              <w:rPr>
                <w:rFonts w:hint="eastAsia"/>
              </w:rPr>
              <w:t>负责单位</w:t>
            </w:r>
          </w:p>
        </w:tc>
      </w:tr>
      <w:tr w:rsidR="00CA7470" w:rsidRPr="00786A4A" w:rsidTr="00832DAA">
        <w:trPr>
          <w:cantSplit/>
          <w:trHeight w:val="510"/>
          <w:jc w:val="center"/>
        </w:trPr>
        <w:tc>
          <w:tcPr>
            <w:tcW w:w="326" w:type="pct"/>
            <w:vMerge w:val="restart"/>
            <w:vAlign w:val="center"/>
          </w:tcPr>
          <w:p w:rsidR="00CA7470" w:rsidRPr="00EC4099" w:rsidRDefault="00CA7470" w:rsidP="00695C59">
            <w:pPr>
              <w:pStyle w:val="a0"/>
            </w:pPr>
            <w:r>
              <w:rPr>
                <w:rFonts w:hint="eastAsia"/>
              </w:rPr>
              <w:t>五月</w:t>
            </w:r>
          </w:p>
        </w:tc>
        <w:tc>
          <w:tcPr>
            <w:tcW w:w="612" w:type="pct"/>
            <w:vAlign w:val="center"/>
          </w:tcPr>
          <w:p w:rsidR="00CA7470" w:rsidRPr="00EC4099" w:rsidRDefault="00CA7470" w:rsidP="00695C59">
            <w:pPr>
              <w:pStyle w:val="a0"/>
            </w:pPr>
            <w:r w:rsidRPr="00EC4099">
              <w:t>2</w:t>
            </w:r>
            <w:r>
              <w:t>7</w:t>
            </w:r>
            <w:r w:rsidRPr="00EC4099">
              <w:t>-3</w:t>
            </w:r>
            <w:r>
              <w:t>1</w:t>
            </w:r>
            <w:r w:rsidRPr="00EC4099">
              <w:rPr>
                <w:rFonts w:hint="eastAsia"/>
              </w:rPr>
              <w:t>日</w:t>
            </w:r>
          </w:p>
        </w:tc>
        <w:tc>
          <w:tcPr>
            <w:tcW w:w="797" w:type="pct"/>
            <w:vAlign w:val="center"/>
          </w:tcPr>
          <w:p w:rsidR="00CA7470" w:rsidRPr="00EC4099" w:rsidRDefault="00CA7470" w:rsidP="00695C59">
            <w:pPr>
              <w:pStyle w:val="a0"/>
            </w:pPr>
            <w:r>
              <w:rPr>
                <w:rFonts w:hint="eastAsia"/>
                <w:kern w:val="2"/>
              </w:rPr>
              <w:t>各中学</w:t>
            </w:r>
          </w:p>
        </w:tc>
        <w:tc>
          <w:tcPr>
            <w:tcW w:w="2247" w:type="pct"/>
            <w:vAlign w:val="center"/>
          </w:tcPr>
          <w:p w:rsidR="00CA7470" w:rsidRPr="00EC4099" w:rsidRDefault="00CA7470" w:rsidP="00695C59">
            <w:pPr>
              <w:pStyle w:val="a0"/>
            </w:pPr>
            <w:r w:rsidRPr="00CD1D2E">
              <w:rPr>
                <w:rFonts w:hint="eastAsia"/>
                <w:kern w:val="2"/>
              </w:rPr>
              <w:t>考生网上</w:t>
            </w:r>
            <w:r>
              <w:rPr>
                <w:rFonts w:hint="eastAsia"/>
                <w:kern w:val="2"/>
              </w:rPr>
              <w:t>填</w:t>
            </w:r>
            <w:r w:rsidRPr="00CD1D2E">
              <w:rPr>
                <w:rFonts w:hint="eastAsia"/>
                <w:kern w:val="2"/>
              </w:rPr>
              <w:t>报</w:t>
            </w:r>
            <w:r>
              <w:rPr>
                <w:rFonts w:hint="eastAsia"/>
                <w:kern w:val="2"/>
              </w:rPr>
              <w:t>师范、高职、中专</w:t>
            </w:r>
            <w:r w:rsidRPr="00CD1D2E">
              <w:rPr>
                <w:rFonts w:hint="eastAsia"/>
                <w:kern w:val="2"/>
              </w:rPr>
              <w:t>志愿</w:t>
            </w:r>
          </w:p>
        </w:tc>
        <w:tc>
          <w:tcPr>
            <w:tcW w:w="1018" w:type="pct"/>
            <w:vAlign w:val="center"/>
          </w:tcPr>
          <w:p w:rsidR="00CA7470" w:rsidRPr="00EC4099" w:rsidRDefault="00CA7470" w:rsidP="00695C59">
            <w:pPr>
              <w:pStyle w:val="a0"/>
            </w:pPr>
            <w:r w:rsidRPr="00CD1D2E">
              <w:rPr>
                <w:rFonts w:hint="eastAsia"/>
                <w:kern w:val="2"/>
              </w:rPr>
              <w:t>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t>29</w:t>
            </w:r>
            <w:r>
              <w:rPr>
                <w:rFonts w:hint="eastAsia"/>
              </w:rPr>
              <w:t>日</w:t>
            </w:r>
          </w:p>
        </w:tc>
        <w:tc>
          <w:tcPr>
            <w:tcW w:w="797" w:type="pct"/>
            <w:vAlign w:val="center"/>
          </w:tcPr>
          <w:p w:rsidR="00CA7470" w:rsidRDefault="00CA7470" w:rsidP="00695C59">
            <w:pPr>
              <w:pStyle w:val="a0"/>
              <w:rPr>
                <w:kern w:val="2"/>
              </w:rPr>
            </w:pPr>
            <w:r w:rsidRPr="00EC4099">
              <w:rPr>
                <w:rFonts w:hint="eastAsia"/>
              </w:rPr>
              <w:t>招办</w:t>
            </w:r>
          </w:p>
        </w:tc>
        <w:tc>
          <w:tcPr>
            <w:tcW w:w="2247" w:type="pct"/>
            <w:vAlign w:val="center"/>
          </w:tcPr>
          <w:p w:rsidR="00CA7470" w:rsidRPr="00CD1D2E" w:rsidRDefault="00CA7470" w:rsidP="00695C59">
            <w:pPr>
              <w:pStyle w:val="a0"/>
              <w:rPr>
                <w:kern w:val="2"/>
              </w:rPr>
            </w:pPr>
            <w:r w:rsidRPr="00EC4099">
              <w:rPr>
                <w:rFonts w:hint="eastAsia"/>
              </w:rPr>
              <w:t>接收各学校考生《政策性照顾加分登记表》</w:t>
            </w:r>
          </w:p>
        </w:tc>
        <w:tc>
          <w:tcPr>
            <w:tcW w:w="1018" w:type="pct"/>
            <w:vAlign w:val="center"/>
          </w:tcPr>
          <w:p w:rsidR="00CA7470" w:rsidRPr="00CD1D2E" w:rsidRDefault="00CA7470" w:rsidP="00695C59">
            <w:pPr>
              <w:pStyle w:val="a0"/>
              <w:rPr>
                <w:kern w:val="2"/>
              </w:rPr>
            </w:pPr>
            <w:r w:rsidRPr="00E70320">
              <w:rPr>
                <w:rFonts w:hint="eastAsia"/>
              </w:rPr>
              <w:t>招办、各中学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rPr>
                <w:kern w:val="2"/>
              </w:rPr>
              <w:t>30</w:t>
            </w:r>
            <w:r w:rsidRPr="00EC4099">
              <w:rPr>
                <w:rFonts w:hint="eastAsia"/>
                <w:kern w:val="2"/>
              </w:rPr>
              <w:t>日</w:t>
            </w:r>
          </w:p>
        </w:tc>
        <w:tc>
          <w:tcPr>
            <w:tcW w:w="797" w:type="pct"/>
            <w:vAlign w:val="center"/>
          </w:tcPr>
          <w:p w:rsidR="00CA7470" w:rsidRPr="00EC4099" w:rsidRDefault="00CA7470" w:rsidP="00695C59">
            <w:pPr>
              <w:pStyle w:val="a0"/>
            </w:pPr>
            <w:r w:rsidRPr="00EC4099">
              <w:rPr>
                <w:rFonts w:hint="eastAsia"/>
                <w:kern w:val="2"/>
              </w:rPr>
              <w:t>生源学校</w:t>
            </w:r>
          </w:p>
        </w:tc>
        <w:tc>
          <w:tcPr>
            <w:tcW w:w="2247" w:type="pct"/>
            <w:vAlign w:val="center"/>
          </w:tcPr>
          <w:p w:rsidR="00CA7470" w:rsidRPr="00E70320" w:rsidRDefault="00CA7470" w:rsidP="00695C59">
            <w:pPr>
              <w:pStyle w:val="a0"/>
            </w:pPr>
            <w:r w:rsidRPr="00EC4099">
              <w:rPr>
                <w:rFonts w:hint="eastAsia"/>
                <w:kern w:val="2"/>
              </w:rPr>
              <w:t>统一集中招生宣传</w:t>
            </w:r>
          </w:p>
        </w:tc>
        <w:tc>
          <w:tcPr>
            <w:tcW w:w="1018" w:type="pct"/>
            <w:vAlign w:val="center"/>
          </w:tcPr>
          <w:p w:rsidR="00CA7470" w:rsidRPr="00E70320" w:rsidRDefault="00CA7470" w:rsidP="00695C59">
            <w:pPr>
              <w:pStyle w:val="a0"/>
            </w:pPr>
            <w:r w:rsidRPr="001F1E54">
              <w:rPr>
                <w:rFonts w:hint="eastAsia"/>
              </w:rPr>
              <w:t>教育局、招生学校</w:t>
            </w:r>
          </w:p>
        </w:tc>
      </w:tr>
      <w:tr w:rsidR="00CA7470" w:rsidRPr="00786A4A" w:rsidTr="00832DAA">
        <w:trPr>
          <w:cantSplit/>
          <w:trHeight w:val="510"/>
          <w:jc w:val="center"/>
        </w:trPr>
        <w:tc>
          <w:tcPr>
            <w:tcW w:w="326" w:type="pct"/>
            <w:vMerge w:val="restart"/>
            <w:vAlign w:val="center"/>
          </w:tcPr>
          <w:p w:rsidR="00CA7470" w:rsidRPr="00EC4099" w:rsidRDefault="00CA7470" w:rsidP="00695C59">
            <w:pPr>
              <w:pStyle w:val="a0"/>
            </w:pPr>
            <w:r w:rsidRPr="00EC4099">
              <w:rPr>
                <w:rFonts w:hint="eastAsia"/>
              </w:rPr>
              <w:t>六月</w:t>
            </w:r>
          </w:p>
        </w:tc>
        <w:tc>
          <w:tcPr>
            <w:tcW w:w="612" w:type="pct"/>
            <w:vAlign w:val="center"/>
          </w:tcPr>
          <w:p w:rsidR="00CA7470" w:rsidRPr="00EC4099" w:rsidRDefault="00CA7470" w:rsidP="00695C59">
            <w:pPr>
              <w:pStyle w:val="a0"/>
            </w:pPr>
            <w:r>
              <w:t>1</w:t>
            </w:r>
            <w:r>
              <w:rPr>
                <w:rFonts w:hint="eastAsia"/>
              </w:rPr>
              <w:t>日</w:t>
            </w:r>
          </w:p>
        </w:tc>
        <w:tc>
          <w:tcPr>
            <w:tcW w:w="797" w:type="pct"/>
            <w:vAlign w:val="center"/>
          </w:tcPr>
          <w:p w:rsidR="00CA7470" w:rsidRPr="00EC4099" w:rsidRDefault="00CA7470" w:rsidP="00695C59">
            <w:pPr>
              <w:pStyle w:val="a0"/>
            </w:pPr>
            <w:r w:rsidRPr="00EC4099">
              <w:rPr>
                <w:rFonts w:hint="eastAsia"/>
              </w:rPr>
              <w:t>招办</w:t>
            </w:r>
          </w:p>
        </w:tc>
        <w:tc>
          <w:tcPr>
            <w:tcW w:w="2247" w:type="pct"/>
            <w:vAlign w:val="center"/>
          </w:tcPr>
          <w:p w:rsidR="00CA7470" w:rsidRPr="00EC4099" w:rsidRDefault="00CA7470" w:rsidP="00695C59">
            <w:pPr>
              <w:pStyle w:val="a0"/>
            </w:pPr>
            <w:r w:rsidRPr="00EC4099">
              <w:rPr>
                <w:rFonts w:hint="eastAsia"/>
              </w:rPr>
              <w:t>接收各生源学校考生《志愿信息确认表》</w:t>
            </w:r>
          </w:p>
        </w:tc>
        <w:tc>
          <w:tcPr>
            <w:tcW w:w="1018" w:type="pct"/>
            <w:vAlign w:val="center"/>
          </w:tcPr>
          <w:p w:rsidR="00CA7470" w:rsidRPr="00EC4099" w:rsidRDefault="00CA7470" w:rsidP="00695C59">
            <w:pPr>
              <w:pStyle w:val="a0"/>
            </w:pPr>
            <w:r w:rsidRPr="00E70320">
              <w:rPr>
                <w:rFonts w:hint="eastAsia"/>
              </w:rPr>
              <w:t>招办、各中学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Default="00CA7470" w:rsidP="00695C59">
            <w:pPr>
              <w:pStyle w:val="a0"/>
            </w:pPr>
            <w:r>
              <w:t>1</w:t>
            </w:r>
            <w:r>
              <w:rPr>
                <w:rFonts w:hint="eastAsia"/>
              </w:rPr>
              <w:t>日</w:t>
            </w:r>
          </w:p>
        </w:tc>
        <w:tc>
          <w:tcPr>
            <w:tcW w:w="797" w:type="pct"/>
            <w:vAlign w:val="center"/>
          </w:tcPr>
          <w:p w:rsidR="00CA7470" w:rsidRDefault="00CA7470" w:rsidP="00695C59">
            <w:pPr>
              <w:pStyle w:val="a0"/>
              <w:rPr>
                <w:kern w:val="2"/>
              </w:rPr>
            </w:pPr>
            <w:r>
              <w:rPr>
                <w:rFonts w:hint="eastAsia"/>
                <w:kern w:val="2"/>
              </w:rPr>
              <w:t>各中学</w:t>
            </w:r>
          </w:p>
        </w:tc>
        <w:tc>
          <w:tcPr>
            <w:tcW w:w="2247" w:type="pct"/>
            <w:vAlign w:val="center"/>
          </w:tcPr>
          <w:p w:rsidR="00CA7470" w:rsidRDefault="00CA7470" w:rsidP="00695C59">
            <w:pPr>
              <w:pStyle w:val="a0"/>
            </w:pPr>
            <w:r>
              <w:rPr>
                <w:rFonts w:hint="eastAsia"/>
              </w:rPr>
              <w:t>艺体特长生报名</w:t>
            </w:r>
          </w:p>
        </w:tc>
        <w:tc>
          <w:tcPr>
            <w:tcW w:w="1018" w:type="pct"/>
            <w:vAlign w:val="center"/>
          </w:tcPr>
          <w:p w:rsidR="00CA7470" w:rsidRDefault="00CA7470" w:rsidP="00695C59">
            <w:pPr>
              <w:pStyle w:val="a0"/>
            </w:pPr>
            <w:r>
              <w:rPr>
                <w:rFonts w:hint="eastAsia"/>
              </w:rPr>
              <w:t>招办、各生源学校</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Default="00CA7470" w:rsidP="00695C59">
            <w:pPr>
              <w:pStyle w:val="a0"/>
            </w:pPr>
            <w:r>
              <w:rPr>
                <w:kern w:val="2"/>
              </w:rPr>
              <w:t>6</w:t>
            </w:r>
            <w:r w:rsidRPr="00EC4099">
              <w:rPr>
                <w:rFonts w:hint="eastAsia"/>
                <w:kern w:val="2"/>
              </w:rPr>
              <w:t>日</w:t>
            </w:r>
          </w:p>
        </w:tc>
        <w:tc>
          <w:tcPr>
            <w:tcW w:w="797" w:type="pct"/>
            <w:vAlign w:val="center"/>
          </w:tcPr>
          <w:p w:rsidR="00CA7470" w:rsidRDefault="00CA7470" w:rsidP="00695C59">
            <w:pPr>
              <w:pStyle w:val="a0"/>
              <w:rPr>
                <w:kern w:val="2"/>
              </w:rPr>
            </w:pPr>
            <w:r w:rsidRPr="00EC4099">
              <w:rPr>
                <w:rFonts w:hint="eastAsia"/>
                <w:kern w:val="2"/>
              </w:rPr>
              <w:t>生源学校</w:t>
            </w:r>
          </w:p>
        </w:tc>
        <w:tc>
          <w:tcPr>
            <w:tcW w:w="2247" w:type="pct"/>
            <w:vAlign w:val="center"/>
          </w:tcPr>
          <w:p w:rsidR="00CA7470" w:rsidRDefault="00CA7470" w:rsidP="00695C59">
            <w:pPr>
              <w:pStyle w:val="a0"/>
            </w:pPr>
            <w:r>
              <w:rPr>
                <w:rFonts w:hint="eastAsia"/>
                <w:kern w:val="2"/>
              </w:rPr>
              <w:t>公布</w:t>
            </w:r>
            <w:r w:rsidRPr="00E70320">
              <w:rPr>
                <w:rFonts w:hint="eastAsia"/>
                <w:kern w:val="2"/>
              </w:rPr>
              <w:t>地生考查成绩</w:t>
            </w:r>
            <w:r>
              <w:rPr>
                <w:rFonts w:hint="eastAsia"/>
                <w:kern w:val="2"/>
              </w:rPr>
              <w:t>（含补考）</w:t>
            </w:r>
          </w:p>
        </w:tc>
        <w:tc>
          <w:tcPr>
            <w:tcW w:w="1018" w:type="pct"/>
            <w:vAlign w:val="center"/>
          </w:tcPr>
          <w:p w:rsidR="00CA7470" w:rsidRDefault="00CA7470" w:rsidP="00695C59">
            <w:pPr>
              <w:pStyle w:val="a0"/>
            </w:pPr>
            <w:r>
              <w:rPr>
                <w:rFonts w:hint="eastAsia"/>
                <w:kern w:val="2"/>
              </w:rPr>
              <w:t>招办、各中学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Default="00CA7470" w:rsidP="00695C59">
            <w:pPr>
              <w:pStyle w:val="a0"/>
              <w:rPr>
                <w:kern w:val="2"/>
              </w:rPr>
            </w:pPr>
            <w:r w:rsidRPr="00EC4099">
              <w:t>1</w:t>
            </w:r>
            <w:r>
              <w:t>0</w:t>
            </w:r>
            <w:r w:rsidRPr="00EC4099">
              <w:rPr>
                <w:rFonts w:hint="eastAsia"/>
              </w:rPr>
              <w:t>日</w:t>
            </w:r>
          </w:p>
        </w:tc>
        <w:tc>
          <w:tcPr>
            <w:tcW w:w="797" w:type="pct"/>
            <w:vAlign w:val="center"/>
          </w:tcPr>
          <w:p w:rsidR="00CA7470" w:rsidRPr="00EC4099" w:rsidRDefault="00CA7470" w:rsidP="00695C59">
            <w:pPr>
              <w:pStyle w:val="a0"/>
              <w:rPr>
                <w:kern w:val="2"/>
              </w:rPr>
            </w:pPr>
            <w:r w:rsidRPr="00EC4099">
              <w:rPr>
                <w:rFonts w:hint="eastAsia"/>
              </w:rPr>
              <w:t>教育局</w:t>
            </w:r>
          </w:p>
        </w:tc>
        <w:tc>
          <w:tcPr>
            <w:tcW w:w="2247" w:type="pct"/>
            <w:vAlign w:val="center"/>
          </w:tcPr>
          <w:p w:rsidR="00CA7470" w:rsidRPr="00E70320" w:rsidRDefault="00CA7470" w:rsidP="00695C59">
            <w:pPr>
              <w:pStyle w:val="a0"/>
              <w:rPr>
                <w:kern w:val="2"/>
              </w:rPr>
            </w:pPr>
            <w:r w:rsidRPr="00EC4099">
              <w:rPr>
                <w:rFonts w:hint="eastAsia"/>
              </w:rPr>
              <w:t>送考工作会议</w:t>
            </w:r>
            <w:r>
              <w:rPr>
                <w:rFonts w:hint="eastAsia"/>
              </w:rPr>
              <w:t>、同时发放中考</w:t>
            </w:r>
            <w:r w:rsidRPr="00EC4099">
              <w:rPr>
                <w:rFonts w:hint="eastAsia"/>
              </w:rPr>
              <w:t>《文化考试证》</w:t>
            </w:r>
          </w:p>
        </w:tc>
        <w:tc>
          <w:tcPr>
            <w:tcW w:w="1018" w:type="pct"/>
            <w:vAlign w:val="center"/>
          </w:tcPr>
          <w:p w:rsidR="00CA7470" w:rsidRDefault="00CA7470" w:rsidP="00695C59">
            <w:pPr>
              <w:pStyle w:val="a0"/>
              <w:rPr>
                <w:kern w:val="2"/>
              </w:rPr>
            </w:pPr>
            <w:r w:rsidRPr="00EC4099">
              <w:rPr>
                <w:rFonts w:hint="eastAsia"/>
              </w:rPr>
              <w:t>教育局、各中学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t>11</w:t>
            </w:r>
            <w:r w:rsidRPr="00EC4099">
              <w:rPr>
                <w:rFonts w:hint="eastAsia"/>
              </w:rPr>
              <w:t>日</w:t>
            </w:r>
            <w:r>
              <w:rPr>
                <w:rFonts w:hint="eastAsia"/>
              </w:rPr>
              <w:t>（拟）</w:t>
            </w:r>
          </w:p>
        </w:tc>
        <w:tc>
          <w:tcPr>
            <w:tcW w:w="797" w:type="pct"/>
            <w:vAlign w:val="center"/>
          </w:tcPr>
          <w:p w:rsidR="00CA7470" w:rsidRPr="00EC4099" w:rsidRDefault="00CA7470" w:rsidP="00695C59">
            <w:pPr>
              <w:pStyle w:val="a0"/>
            </w:pPr>
            <w:r>
              <w:rPr>
                <w:rFonts w:hint="eastAsia"/>
              </w:rPr>
              <w:t>第三中学</w:t>
            </w:r>
          </w:p>
        </w:tc>
        <w:tc>
          <w:tcPr>
            <w:tcW w:w="2247" w:type="pct"/>
            <w:vAlign w:val="center"/>
          </w:tcPr>
          <w:p w:rsidR="00CA7470" w:rsidRPr="00EC4099" w:rsidRDefault="00CA7470" w:rsidP="00695C59">
            <w:pPr>
              <w:pStyle w:val="a0"/>
            </w:pPr>
            <w:r w:rsidRPr="00EC4099">
              <w:rPr>
                <w:rFonts w:hint="eastAsia"/>
              </w:rPr>
              <w:t>艺体特长生专业测试</w:t>
            </w:r>
          </w:p>
        </w:tc>
        <w:tc>
          <w:tcPr>
            <w:tcW w:w="1018" w:type="pct"/>
            <w:vAlign w:val="center"/>
          </w:tcPr>
          <w:p w:rsidR="00CA7470" w:rsidRPr="00EC4099" w:rsidRDefault="00CA7470" w:rsidP="00695C59">
            <w:pPr>
              <w:pStyle w:val="a0"/>
            </w:pPr>
            <w:r>
              <w:rPr>
                <w:rFonts w:hint="eastAsia"/>
              </w:rPr>
              <w:t>招办、有关学校</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rsidRPr="00EC4099">
              <w:t>1</w:t>
            </w:r>
            <w:r>
              <w:t>6</w:t>
            </w:r>
            <w:r w:rsidRPr="00EC4099">
              <w:rPr>
                <w:rFonts w:hint="eastAsia"/>
              </w:rPr>
              <w:t>日下午</w:t>
            </w:r>
          </w:p>
        </w:tc>
        <w:tc>
          <w:tcPr>
            <w:tcW w:w="797" w:type="pct"/>
            <w:vAlign w:val="center"/>
          </w:tcPr>
          <w:p w:rsidR="00CA7470" w:rsidRPr="00EC4099" w:rsidRDefault="00CA7470" w:rsidP="00695C59">
            <w:pPr>
              <w:pStyle w:val="a0"/>
            </w:pPr>
            <w:r w:rsidRPr="00EC4099">
              <w:rPr>
                <w:rFonts w:hint="eastAsia"/>
              </w:rPr>
              <w:t>各考点</w:t>
            </w:r>
          </w:p>
        </w:tc>
        <w:tc>
          <w:tcPr>
            <w:tcW w:w="2247" w:type="pct"/>
            <w:vAlign w:val="center"/>
          </w:tcPr>
          <w:p w:rsidR="00CA7470" w:rsidRPr="00EC4099" w:rsidRDefault="00CA7470" w:rsidP="00695C59">
            <w:pPr>
              <w:pStyle w:val="a0"/>
            </w:pPr>
            <w:r w:rsidRPr="00EC4099">
              <w:rPr>
                <w:rFonts w:hint="eastAsia"/>
              </w:rPr>
              <w:t>考生看考场</w:t>
            </w:r>
          </w:p>
        </w:tc>
        <w:tc>
          <w:tcPr>
            <w:tcW w:w="1018" w:type="pct"/>
            <w:vAlign w:val="center"/>
          </w:tcPr>
          <w:p w:rsidR="00CA7470" w:rsidRPr="00EC4099" w:rsidRDefault="00CA7470" w:rsidP="00695C59">
            <w:pPr>
              <w:pStyle w:val="a0"/>
            </w:pPr>
            <w:r w:rsidRPr="00EC4099">
              <w:rPr>
                <w:rFonts w:hint="eastAsia"/>
              </w:rPr>
              <w:t>各考点、生源学校</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rsidRPr="00EC4099">
              <w:t>1</w:t>
            </w:r>
            <w:r>
              <w:t>7</w:t>
            </w:r>
            <w:r w:rsidRPr="00EC4099">
              <w:rPr>
                <w:rFonts w:hint="eastAsia"/>
              </w:rPr>
              <w:t>－</w:t>
            </w:r>
            <w:r w:rsidRPr="00EC4099">
              <w:t>1</w:t>
            </w:r>
            <w:r>
              <w:t>9</w:t>
            </w:r>
            <w:r w:rsidRPr="00EC4099">
              <w:rPr>
                <w:rFonts w:hint="eastAsia"/>
              </w:rPr>
              <w:t>日</w:t>
            </w:r>
          </w:p>
        </w:tc>
        <w:tc>
          <w:tcPr>
            <w:tcW w:w="797" w:type="pct"/>
            <w:vAlign w:val="center"/>
          </w:tcPr>
          <w:p w:rsidR="00CA7470" w:rsidRPr="00EC4099" w:rsidRDefault="00CA7470" w:rsidP="00695C59">
            <w:pPr>
              <w:pStyle w:val="a0"/>
            </w:pPr>
            <w:r w:rsidRPr="00EC4099">
              <w:rPr>
                <w:rFonts w:hint="eastAsia"/>
              </w:rPr>
              <w:t>各考点</w:t>
            </w:r>
          </w:p>
        </w:tc>
        <w:tc>
          <w:tcPr>
            <w:tcW w:w="2247" w:type="pct"/>
            <w:vAlign w:val="center"/>
          </w:tcPr>
          <w:p w:rsidR="00CA7470" w:rsidRPr="00EC4099" w:rsidRDefault="00CA7470" w:rsidP="00695C59">
            <w:pPr>
              <w:pStyle w:val="a0"/>
            </w:pPr>
            <w:r w:rsidRPr="00EC4099">
              <w:rPr>
                <w:rFonts w:hint="eastAsia"/>
              </w:rPr>
              <w:t>中考文化考试</w:t>
            </w:r>
          </w:p>
        </w:tc>
        <w:tc>
          <w:tcPr>
            <w:tcW w:w="1018" w:type="pct"/>
            <w:vAlign w:val="center"/>
          </w:tcPr>
          <w:p w:rsidR="00CA7470" w:rsidRPr="00EC4099" w:rsidRDefault="00CA7470" w:rsidP="00695C59">
            <w:pPr>
              <w:pStyle w:val="a0"/>
            </w:pPr>
            <w:r w:rsidRPr="00EC4099">
              <w:rPr>
                <w:rFonts w:hint="eastAsia"/>
              </w:rPr>
              <w:t>教育局、各考点</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t>20-</w:t>
            </w:r>
            <w:r w:rsidRPr="00EC4099">
              <w:t>2</w:t>
            </w:r>
            <w:r>
              <w:t>1</w:t>
            </w:r>
            <w:r w:rsidRPr="00EC4099">
              <w:rPr>
                <w:rFonts w:hint="eastAsia"/>
              </w:rPr>
              <w:t>日</w:t>
            </w:r>
          </w:p>
        </w:tc>
        <w:tc>
          <w:tcPr>
            <w:tcW w:w="797" w:type="pct"/>
            <w:vAlign w:val="center"/>
          </w:tcPr>
          <w:p w:rsidR="00CA7470" w:rsidRPr="00EC4099" w:rsidRDefault="00CA7470" w:rsidP="00695C59">
            <w:pPr>
              <w:pStyle w:val="a0"/>
            </w:pPr>
            <w:r w:rsidRPr="00EC4099">
              <w:rPr>
                <w:rFonts w:hint="eastAsia"/>
              </w:rPr>
              <w:t>各面试点</w:t>
            </w:r>
          </w:p>
        </w:tc>
        <w:tc>
          <w:tcPr>
            <w:tcW w:w="2247" w:type="pct"/>
            <w:vAlign w:val="center"/>
          </w:tcPr>
          <w:p w:rsidR="00CA7470" w:rsidRPr="00EC4099" w:rsidRDefault="00CA7470" w:rsidP="00695C59">
            <w:pPr>
              <w:pStyle w:val="a0"/>
            </w:pPr>
            <w:r w:rsidRPr="00EC4099">
              <w:rPr>
                <w:rFonts w:hint="eastAsia"/>
              </w:rPr>
              <w:t>报考师范学校各专业的考生面试（已参加过面试的考生除外），英语专业同时进行英语口语加试</w:t>
            </w:r>
          </w:p>
        </w:tc>
        <w:tc>
          <w:tcPr>
            <w:tcW w:w="1018" w:type="pct"/>
            <w:vAlign w:val="center"/>
          </w:tcPr>
          <w:p w:rsidR="00CA7470" w:rsidRPr="00EC4099" w:rsidRDefault="00CA7470" w:rsidP="00695C59">
            <w:pPr>
              <w:pStyle w:val="a0"/>
            </w:pPr>
            <w:r w:rsidRPr="00EC4099">
              <w:rPr>
                <w:rFonts w:hint="eastAsia"/>
              </w:rPr>
              <w:t>各师范学校</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rsidRPr="00EC4099">
              <w:t>2</w:t>
            </w:r>
            <w:r>
              <w:t>3-</w:t>
            </w:r>
            <w:r w:rsidRPr="00EC4099">
              <w:t>2</w:t>
            </w:r>
            <w:r>
              <w:t>4</w:t>
            </w:r>
            <w:r w:rsidRPr="00EC4099">
              <w:rPr>
                <w:rFonts w:hint="eastAsia"/>
              </w:rPr>
              <w:t>日</w:t>
            </w:r>
          </w:p>
        </w:tc>
        <w:tc>
          <w:tcPr>
            <w:tcW w:w="797" w:type="pct"/>
            <w:vAlign w:val="center"/>
          </w:tcPr>
          <w:p w:rsidR="00CA7470" w:rsidRPr="00EC4099" w:rsidRDefault="00CA7470" w:rsidP="00695C59">
            <w:pPr>
              <w:pStyle w:val="a0"/>
            </w:pPr>
            <w:r w:rsidRPr="00EC4099">
              <w:rPr>
                <w:rFonts w:hint="eastAsia"/>
              </w:rPr>
              <w:t>阅卷点</w:t>
            </w:r>
          </w:p>
        </w:tc>
        <w:tc>
          <w:tcPr>
            <w:tcW w:w="2247" w:type="pct"/>
            <w:vAlign w:val="center"/>
          </w:tcPr>
          <w:p w:rsidR="00CA7470" w:rsidRPr="00EC4099" w:rsidRDefault="00CA7470" w:rsidP="00695C59">
            <w:pPr>
              <w:pStyle w:val="a0"/>
            </w:pPr>
            <w:r w:rsidRPr="00EC4099">
              <w:rPr>
                <w:rFonts w:hint="eastAsia"/>
              </w:rPr>
              <w:t>网上评卷</w:t>
            </w:r>
          </w:p>
        </w:tc>
        <w:tc>
          <w:tcPr>
            <w:tcW w:w="1018" w:type="pct"/>
            <w:vAlign w:val="center"/>
          </w:tcPr>
          <w:p w:rsidR="00CA7470" w:rsidRPr="00EC4099" w:rsidRDefault="00CA7470" w:rsidP="00695C59">
            <w:pPr>
              <w:pStyle w:val="a0"/>
            </w:pPr>
            <w:r w:rsidRPr="00EC4099">
              <w:rPr>
                <w:rFonts w:hint="eastAsia"/>
              </w:rPr>
              <w:t>教育局、阅卷点</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t>28</w:t>
            </w:r>
            <w:r w:rsidRPr="00EC4099">
              <w:rPr>
                <w:rFonts w:hint="eastAsia"/>
              </w:rPr>
              <w:t>日</w:t>
            </w:r>
          </w:p>
        </w:tc>
        <w:tc>
          <w:tcPr>
            <w:tcW w:w="797" w:type="pct"/>
            <w:vAlign w:val="center"/>
          </w:tcPr>
          <w:p w:rsidR="00CA7470" w:rsidRPr="00EC4099" w:rsidRDefault="00CA7470" w:rsidP="00695C59">
            <w:pPr>
              <w:pStyle w:val="a0"/>
            </w:pPr>
            <w:r>
              <w:rPr>
                <w:rFonts w:hint="eastAsia"/>
              </w:rPr>
              <w:t>招办</w:t>
            </w:r>
          </w:p>
        </w:tc>
        <w:tc>
          <w:tcPr>
            <w:tcW w:w="2247" w:type="pct"/>
            <w:vAlign w:val="center"/>
          </w:tcPr>
          <w:p w:rsidR="00CA7470" w:rsidRPr="00EC4099" w:rsidRDefault="00CA7470" w:rsidP="00695C59">
            <w:pPr>
              <w:pStyle w:val="a0"/>
            </w:pPr>
            <w:r w:rsidRPr="00EC4099">
              <w:rPr>
                <w:rFonts w:hint="eastAsia"/>
              </w:rPr>
              <w:t>发布中考成绩</w:t>
            </w:r>
          </w:p>
        </w:tc>
        <w:tc>
          <w:tcPr>
            <w:tcW w:w="1018" w:type="pct"/>
            <w:vAlign w:val="center"/>
          </w:tcPr>
          <w:p w:rsidR="00CA7470" w:rsidRPr="00EC4099" w:rsidRDefault="00CA7470" w:rsidP="00695C59">
            <w:pPr>
              <w:pStyle w:val="a0"/>
            </w:pPr>
            <w:r w:rsidRPr="00EC4099">
              <w:rPr>
                <w:rFonts w:hint="eastAsia"/>
              </w:rPr>
              <w:t>招办</w:t>
            </w:r>
            <w:r>
              <w:rPr>
                <w:rFonts w:hint="eastAsia"/>
              </w:rPr>
              <w:t>、各中学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t>28</w:t>
            </w:r>
            <w:r w:rsidRPr="00EC4099">
              <w:rPr>
                <w:rFonts w:hint="eastAsia"/>
              </w:rPr>
              <w:t>日</w:t>
            </w:r>
          </w:p>
        </w:tc>
        <w:tc>
          <w:tcPr>
            <w:tcW w:w="797" w:type="pct"/>
            <w:vAlign w:val="center"/>
          </w:tcPr>
          <w:p w:rsidR="00CA7470" w:rsidRPr="00EC4099" w:rsidRDefault="00CA7470" w:rsidP="00695C59">
            <w:pPr>
              <w:pStyle w:val="a0"/>
            </w:pPr>
            <w:r w:rsidRPr="00EC4099">
              <w:rPr>
                <w:rFonts w:hint="eastAsia"/>
              </w:rPr>
              <w:t>招办</w:t>
            </w:r>
          </w:p>
        </w:tc>
        <w:tc>
          <w:tcPr>
            <w:tcW w:w="2247" w:type="pct"/>
            <w:vAlign w:val="center"/>
          </w:tcPr>
          <w:p w:rsidR="00CA7470" w:rsidRPr="00EC4099" w:rsidRDefault="00CA7470" w:rsidP="00695C59">
            <w:pPr>
              <w:pStyle w:val="a0"/>
            </w:pPr>
            <w:r>
              <w:rPr>
                <w:rFonts w:hint="eastAsia"/>
              </w:rPr>
              <w:t>师范类、</w:t>
            </w:r>
            <w:r w:rsidRPr="00025748">
              <w:t>3+4</w:t>
            </w:r>
            <w:r>
              <w:rPr>
                <w:rFonts w:hint="eastAsia"/>
              </w:rPr>
              <w:t>分段培养学校录取</w:t>
            </w:r>
          </w:p>
        </w:tc>
        <w:tc>
          <w:tcPr>
            <w:tcW w:w="1018" w:type="pct"/>
            <w:vAlign w:val="center"/>
          </w:tcPr>
          <w:p w:rsidR="00CA7470" w:rsidRPr="00EC4099" w:rsidRDefault="00CA7470" w:rsidP="00695C59">
            <w:pPr>
              <w:pStyle w:val="a0"/>
            </w:pPr>
            <w:r w:rsidRPr="00EC4099">
              <w:rPr>
                <w:rFonts w:hint="eastAsia"/>
              </w:rPr>
              <w:t>招办</w:t>
            </w:r>
          </w:p>
        </w:tc>
      </w:tr>
      <w:tr w:rsidR="00CA7470" w:rsidRPr="00786A4A" w:rsidTr="00832DAA">
        <w:trPr>
          <w:cantSplit/>
          <w:trHeight w:val="510"/>
          <w:jc w:val="center"/>
        </w:trPr>
        <w:tc>
          <w:tcPr>
            <w:tcW w:w="326" w:type="pct"/>
            <w:vMerge w:val="restart"/>
            <w:vAlign w:val="center"/>
          </w:tcPr>
          <w:p w:rsidR="00CA7470" w:rsidRPr="00EC4099" w:rsidRDefault="00CA7470" w:rsidP="00695C59">
            <w:pPr>
              <w:pStyle w:val="a0"/>
            </w:pPr>
            <w:r w:rsidRPr="00EC4099">
              <w:rPr>
                <w:rFonts w:hint="eastAsia"/>
              </w:rPr>
              <w:t>七月</w:t>
            </w:r>
          </w:p>
        </w:tc>
        <w:tc>
          <w:tcPr>
            <w:tcW w:w="612" w:type="pct"/>
            <w:vAlign w:val="center"/>
          </w:tcPr>
          <w:p w:rsidR="00CA7470" w:rsidRPr="00EC4099" w:rsidRDefault="00CA7470" w:rsidP="00695C59">
            <w:pPr>
              <w:pStyle w:val="a0"/>
            </w:pPr>
            <w:r>
              <w:t>1-5</w:t>
            </w:r>
            <w:r>
              <w:rPr>
                <w:rFonts w:hint="eastAsia"/>
              </w:rPr>
              <w:t>日</w:t>
            </w:r>
          </w:p>
        </w:tc>
        <w:tc>
          <w:tcPr>
            <w:tcW w:w="797" w:type="pct"/>
            <w:vAlign w:val="center"/>
          </w:tcPr>
          <w:p w:rsidR="00CA7470" w:rsidRPr="00EC4099" w:rsidRDefault="00CA7470" w:rsidP="00695C59">
            <w:pPr>
              <w:pStyle w:val="a0"/>
            </w:pPr>
            <w:r>
              <w:rPr>
                <w:rFonts w:hint="eastAsia"/>
              </w:rPr>
              <w:t>各中学</w:t>
            </w:r>
          </w:p>
        </w:tc>
        <w:tc>
          <w:tcPr>
            <w:tcW w:w="2247" w:type="pct"/>
            <w:vAlign w:val="center"/>
          </w:tcPr>
          <w:p w:rsidR="00CA7470" w:rsidRPr="00EC4099" w:rsidRDefault="00CA7470" w:rsidP="00695C59">
            <w:pPr>
              <w:pStyle w:val="a0"/>
            </w:pPr>
            <w:r>
              <w:rPr>
                <w:rFonts w:hint="eastAsia"/>
              </w:rPr>
              <w:t>普通高中</w:t>
            </w:r>
            <w:r w:rsidRPr="00025748">
              <w:rPr>
                <w:rFonts w:hint="eastAsia"/>
              </w:rPr>
              <w:t>招生</w:t>
            </w:r>
            <w:r>
              <w:rPr>
                <w:rFonts w:hint="eastAsia"/>
              </w:rPr>
              <w:t>远程网上录取</w:t>
            </w:r>
          </w:p>
        </w:tc>
        <w:tc>
          <w:tcPr>
            <w:tcW w:w="1018" w:type="pct"/>
            <w:vAlign w:val="center"/>
          </w:tcPr>
          <w:p w:rsidR="00CA7470" w:rsidRPr="00EC4099" w:rsidRDefault="00CA7470" w:rsidP="00695C59">
            <w:pPr>
              <w:pStyle w:val="a0"/>
            </w:pPr>
            <w:r w:rsidRPr="00EC4099">
              <w:rPr>
                <w:rFonts w:hint="eastAsia"/>
              </w:rPr>
              <w:t>招办</w:t>
            </w:r>
            <w:r>
              <w:rPr>
                <w:rFonts w:hint="eastAsia"/>
              </w:rPr>
              <w:t>、各中学</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Pr="00EC4099" w:rsidRDefault="00CA7470" w:rsidP="00695C59">
            <w:pPr>
              <w:pStyle w:val="a0"/>
            </w:pPr>
            <w:r>
              <w:t>6-8</w:t>
            </w:r>
            <w:r>
              <w:rPr>
                <w:rFonts w:hint="eastAsia"/>
              </w:rPr>
              <w:t>日</w:t>
            </w:r>
          </w:p>
        </w:tc>
        <w:tc>
          <w:tcPr>
            <w:tcW w:w="797" w:type="pct"/>
            <w:vAlign w:val="center"/>
          </w:tcPr>
          <w:p w:rsidR="00CA7470" w:rsidRPr="00EC4099" w:rsidRDefault="00CA7470" w:rsidP="00695C59">
            <w:pPr>
              <w:pStyle w:val="a0"/>
            </w:pPr>
            <w:r>
              <w:rPr>
                <w:rFonts w:hint="eastAsia"/>
              </w:rPr>
              <w:t>招办</w:t>
            </w:r>
          </w:p>
        </w:tc>
        <w:tc>
          <w:tcPr>
            <w:tcW w:w="2247" w:type="pct"/>
            <w:vAlign w:val="center"/>
          </w:tcPr>
          <w:p w:rsidR="00CA7470" w:rsidRPr="00EC4099" w:rsidRDefault="00CA7470" w:rsidP="00695C59">
            <w:pPr>
              <w:pStyle w:val="a0"/>
            </w:pPr>
            <w:r w:rsidRPr="00025748">
              <w:t>3+3</w:t>
            </w:r>
            <w:r>
              <w:rPr>
                <w:rFonts w:hint="eastAsia"/>
              </w:rPr>
              <w:t>分段培养学校</w:t>
            </w:r>
            <w:r w:rsidRPr="00025748">
              <w:rPr>
                <w:rFonts w:hint="eastAsia"/>
              </w:rPr>
              <w:t>录取</w:t>
            </w:r>
          </w:p>
        </w:tc>
        <w:tc>
          <w:tcPr>
            <w:tcW w:w="1018" w:type="pct"/>
            <w:vAlign w:val="center"/>
          </w:tcPr>
          <w:p w:rsidR="00CA7470" w:rsidRPr="00EC4099" w:rsidRDefault="00CA7470" w:rsidP="00695C59">
            <w:pPr>
              <w:pStyle w:val="a0"/>
            </w:pPr>
            <w:r>
              <w:rPr>
                <w:rFonts w:hint="eastAsia"/>
              </w:rPr>
              <w:t>招办</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Default="00CA7470" w:rsidP="00695C59">
            <w:pPr>
              <w:pStyle w:val="a0"/>
            </w:pPr>
            <w:r>
              <w:t>7-8</w:t>
            </w:r>
            <w:r>
              <w:rPr>
                <w:rFonts w:hint="eastAsia"/>
              </w:rPr>
              <w:t>日</w:t>
            </w:r>
          </w:p>
        </w:tc>
        <w:tc>
          <w:tcPr>
            <w:tcW w:w="797" w:type="pct"/>
            <w:vAlign w:val="center"/>
          </w:tcPr>
          <w:p w:rsidR="00CA7470" w:rsidRDefault="00CA7470" w:rsidP="00695C59">
            <w:pPr>
              <w:pStyle w:val="a0"/>
            </w:pPr>
            <w:r>
              <w:rPr>
                <w:rFonts w:hint="eastAsia"/>
              </w:rPr>
              <w:t>招办</w:t>
            </w:r>
          </w:p>
        </w:tc>
        <w:tc>
          <w:tcPr>
            <w:tcW w:w="2247" w:type="pct"/>
            <w:vAlign w:val="center"/>
          </w:tcPr>
          <w:p w:rsidR="00CA7470" w:rsidRDefault="00CA7470" w:rsidP="00695C59">
            <w:pPr>
              <w:pStyle w:val="a0"/>
            </w:pPr>
            <w:r>
              <w:rPr>
                <w:rFonts w:hint="eastAsia"/>
              </w:rPr>
              <w:t>五年制高职</w:t>
            </w:r>
            <w:r w:rsidRPr="00025748">
              <w:rPr>
                <w:rFonts w:hint="eastAsia"/>
              </w:rPr>
              <w:t>录取</w:t>
            </w:r>
          </w:p>
        </w:tc>
        <w:tc>
          <w:tcPr>
            <w:tcW w:w="1018" w:type="pct"/>
            <w:vAlign w:val="center"/>
          </w:tcPr>
          <w:p w:rsidR="00CA7470" w:rsidRPr="00EC4099" w:rsidRDefault="00CA7470" w:rsidP="00695C59">
            <w:pPr>
              <w:pStyle w:val="a0"/>
            </w:pPr>
            <w:r>
              <w:rPr>
                <w:rFonts w:hint="eastAsia"/>
              </w:rPr>
              <w:t>招办</w:t>
            </w:r>
          </w:p>
        </w:tc>
      </w:tr>
      <w:tr w:rsidR="00CA7470" w:rsidRPr="00786A4A" w:rsidTr="00832DAA">
        <w:trPr>
          <w:cantSplit/>
          <w:trHeight w:val="510"/>
          <w:jc w:val="center"/>
        </w:trPr>
        <w:tc>
          <w:tcPr>
            <w:tcW w:w="326" w:type="pct"/>
            <w:vMerge/>
            <w:vAlign w:val="center"/>
          </w:tcPr>
          <w:p w:rsidR="00CA7470" w:rsidRPr="00EC4099" w:rsidRDefault="00CA7470" w:rsidP="00695C59">
            <w:pPr>
              <w:pStyle w:val="a0"/>
            </w:pPr>
          </w:p>
        </w:tc>
        <w:tc>
          <w:tcPr>
            <w:tcW w:w="612" w:type="pct"/>
            <w:vAlign w:val="center"/>
          </w:tcPr>
          <w:p w:rsidR="00CA7470" w:rsidRDefault="00CA7470" w:rsidP="00695C59">
            <w:pPr>
              <w:pStyle w:val="a0"/>
            </w:pPr>
            <w:r>
              <w:t>9-10</w:t>
            </w:r>
            <w:r>
              <w:rPr>
                <w:rFonts w:hint="eastAsia"/>
              </w:rPr>
              <w:t>日</w:t>
            </w:r>
          </w:p>
        </w:tc>
        <w:tc>
          <w:tcPr>
            <w:tcW w:w="797" w:type="pct"/>
            <w:vAlign w:val="center"/>
          </w:tcPr>
          <w:p w:rsidR="00CA7470" w:rsidRDefault="00CA7470" w:rsidP="00695C59">
            <w:pPr>
              <w:pStyle w:val="a0"/>
            </w:pPr>
            <w:r>
              <w:rPr>
                <w:rFonts w:hint="eastAsia"/>
              </w:rPr>
              <w:t>招办</w:t>
            </w:r>
          </w:p>
        </w:tc>
        <w:tc>
          <w:tcPr>
            <w:tcW w:w="2247" w:type="pct"/>
            <w:vAlign w:val="center"/>
          </w:tcPr>
          <w:p w:rsidR="00CA7470" w:rsidRDefault="00CA7470" w:rsidP="00695C59">
            <w:pPr>
              <w:pStyle w:val="a0"/>
            </w:pPr>
            <w:r>
              <w:rPr>
                <w:rFonts w:hint="eastAsia"/>
              </w:rPr>
              <w:t>中专及技工学校录取</w:t>
            </w:r>
          </w:p>
        </w:tc>
        <w:tc>
          <w:tcPr>
            <w:tcW w:w="1018" w:type="pct"/>
            <w:vAlign w:val="center"/>
          </w:tcPr>
          <w:p w:rsidR="00CA7470" w:rsidRPr="00EC4099" w:rsidRDefault="00CA7470" w:rsidP="00695C59">
            <w:pPr>
              <w:pStyle w:val="a0"/>
            </w:pPr>
            <w:r w:rsidRPr="00EC4099">
              <w:rPr>
                <w:rFonts w:hint="eastAsia"/>
              </w:rPr>
              <w:t>招办</w:t>
            </w:r>
          </w:p>
        </w:tc>
      </w:tr>
    </w:tbl>
    <w:p w:rsidR="00CA7470" w:rsidRDefault="00CA7470" w:rsidP="005E4644"/>
    <w:sectPr w:rsidR="00CA7470" w:rsidSect="00832DAA">
      <w:pgSz w:w="11906" w:h="16838"/>
      <w:pgMar w:top="1134" w:right="851" w:bottom="1134" w:left="851" w:header="851" w:footer="992" w:gutter="567"/>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70" w:rsidRDefault="00CA7470" w:rsidP="00B357A2">
      <w:r>
        <w:separator/>
      </w:r>
    </w:p>
  </w:endnote>
  <w:endnote w:type="continuationSeparator" w:id="0">
    <w:p w:rsidR="00CA7470" w:rsidRDefault="00CA7470" w:rsidP="00B35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0000000000000000000"/>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70" w:rsidRDefault="00CA7470" w:rsidP="00B357A2">
      <w:r>
        <w:separator/>
      </w:r>
    </w:p>
  </w:footnote>
  <w:footnote w:type="continuationSeparator" w:id="0">
    <w:p w:rsidR="00CA7470" w:rsidRDefault="00CA7470" w:rsidP="00B35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F55"/>
    <w:rsid w:val="00007F49"/>
    <w:rsid w:val="000238C7"/>
    <w:rsid w:val="00025748"/>
    <w:rsid w:val="00070CB6"/>
    <w:rsid w:val="0008391D"/>
    <w:rsid w:val="000B70FD"/>
    <w:rsid w:val="00106079"/>
    <w:rsid w:val="001B3350"/>
    <w:rsid w:val="001F1E54"/>
    <w:rsid w:val="002128E6"/>
    <w:rsid w:val="00236060"/>
    <w:rsid w:val="00254F55"/>
    <w:rsid w:val="0027727C"/>
    <w:rsid w:val="00280B9F"/>
    <w:rsid w:val="002F6982"/>
    <w:rsid w:val="00314AA8"/>
    <w:rsid w:val="00336D23"/>
    <w:rsid w:val="003B4136"/>
    <w:rsid w:val="003D328F"/>
    <w:rsid w:val="00430256"/>
    <w:rsid w:val="00430661"/>
    <w:rsid w:val="00514CAB"/>
    <w:rsid w:val="00530242"/>
    <w:rsid w:val="00532BE7"/>
    <w:rsid w:val="005624F2"/>
    <w:rsid w:val="005D025C"/>
    <w:rsid w:val="005D504A"/>
    <w:rsid w:val="005E4644"/>
    <w:rsid w:val="005F3071"/>
    <w:rsid w:val="00623877"/>
    <w:rsid w:val="00634384"/>
    <w:rsid w:val="00637A0E"/>
    <w:rsid w:val="00695C59"/>
    <w:rsid w:val="006A26E8"/>
    <w:rsid w:val="006E054E"/>
    <w:rsid w:val="006E638A"/>
    <w:rsid w:val="006F2E56"/>
    <w:rsid w:val="00710EF4"/>
    <w:rsid w:val="00786A4A"/>
    <w:rsid w:val="007B168E"/>
    <w:rsid w:val="007B720E"/>
    <w:rsid w:val="007F05D1"/>
    <w:rsid w:val="00832DAA"/>
    <w:rsid w:val="00840041"/>
    <w:rsid w:val="008747FA"/>
    <w:rsid w:val="008E4D6B"/>
    <w:rsid w:val="00962C20"/>
    <w:rsid w:val="0096725B"/>
    <w:rsid w:val="00981DD2"/>
    <w:rsid w:val="009D1974"/>
    <w:rsid w:val="00A21392"/>
    <w:rsid w:val="00A515DF"/>
    <w:rsid w:val="00A73EEB"/>
    <w:rsid w:val="00A84A26"/>
    <w:rsid w:val="00AD6B6E"/>
    <w:rsid w:val="00B056F5"/>
    <w:rsid w:val="00B357A2"/>
    <w:rsid w:val="00B54FAD"/>
    <w:rsid w:val="00BA27F6"/>
    <w:rsid w:val="00BC4230"/>
    <w:rsid w:val="00BC51A9"/>
    <w:rsid w:val="00BE4469"/>
    <w:rsid w:val="00C04FD9"/>
    <w:rsid w:val="00C209B4"/>
    <w:rsid w:val="00C31D95"/>
    <w:rsid w:val="00C418D1"/>
    <w:rsid w:val="00C603E2"/>
    <w:rsid w:val="00CA7470"/>
    <w:rsid w:val="00CC4FF4"/>
    <w:rsid w:val="00CD1D2E"/>
    <w:rsid w:val="00D07783"/>
    <w:rsid w:val="00D1222D"/>
    <w:rsid w:val="00D22083"/>
    <w:rsid w:val="00D750E5"/>
    <w:rsid w:val="00E13C81"/>
    <w:rsid w:val="00E70320"/>
    <w:rsid w:val="00E71B2C"/>
    <w:rsid w:val="00E722B0"/>
    <w:rsid w:val="00E917DD"/>
    <w:rsid w:val="00EC4099"/>
    <w:rsid w:val="00ED1735"/>
    <w:rsid w:val="00EF5F59"/>
    <w:rsid w:val="00F132F3"/>
    <w:rsid w:val="00F5411F"/>
    <w:rsid w:val="00F7325E"/>
    <w:rsid w:val="00F867AD"/>
    <w:rsid w:val="00FF6D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55"/>
    <w:pPr>
      <w:widowControl w:val="0"/>
      <w:jc w:val="both"/>
    </w:pPr>
    <w:rPr>
      <w:rFonts w:ascii="Times New Roman" w:hAnsi="Times New Roman"/>
      <w:szCs w:val="24"/>
    </w:rPr>
  </w:style>
  <w:style w:type="paragraph" w:styleId="Heading1">
    <w:name w:val="heading 1"/>
    <w:basedOn w:val="Normal"/>
    <w:next w:val="Heading2"/>
    <w:link w:val="Heading1Char"/>
    <w:uiPriority w:val="99"/>
    <w:qFormat/>
    <w:rsid w:val="00D07783"/>
    <w:pPr>
      <w:widowControl/>
      <w:spacing w:beforeLines="50" w:afterLines="50" w:line="700" w:lineRule="exact"/>
      <w:jc w:val="center"/>
      <w:outlineLvl w:val="0"/>
    </w:pPr>
    <w:rPr>
      <w:rFonts w:ascii="黑体" w:eastAsia="方正大标宋简体"/>
      <w:w w:val="90"/>
      <w:sz w:val="36"/>
      <w:szCs w:val="44"/>
    </w:rPr>
  </w:style>
  <w:style w:type="paragraph" w:styleId="Heading2">
    <w:name w:val="heading 2"/>
    <w:basedOn w:val="BodyText"/>
    <w:next w:val="Normal"/>
    <w:link w:val="Heading2Char"/>
    <w:uiPriority w:val="99"/>
    <w:qFormat/>
    <w:rsid w:val="00D07783"/>
    <w:pPr>
      <w:autoSpaceDE w:val="0"/>
      <w:autoSpaceDN w:val="0"/>
      <w:adjustRightInd w:val="0"/>
      <w:spacing w:beforeLines="50" w:afterLines="50" w:line="360" w:lineRule="exact"/>
      <w:ind w:firstLine="426"/>
      <w:outlineLvl w:val="1"/>
    </w:pPr>
    <w:rPr>
      <w:rFonts w:ascii="黑体" w:eastAsia="黑体"/>
      <w:w w:val="90"/>
      <w:sz w:val="28"/>
      <w:szCs w:val="28"/>
    </w:rPr>
  </w:style>
  <w:style w:type="paragraph" w:styleId="Heading3">
    <w:name w:val="heading 3"/>
    <w:basedOn w:val="Heading2"/>
    <w:next w:val="Normal"/>
    <w:link w:val="Heading3Char"/>
    <w:uiPriority w:val="99"/>
    <w:qFormat/>
    <w:rsid w:val="00D07783"/>
    <w:pPr>
      <w:spacing w:before="156" w:after="156"/>
      <w:outlineLvl w:val="2"/>
    </w:pPr>
    <w:rPr>
      <w:color w:val="00000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783"/>
    <w:rPr>
      <w:rFonts w:ascii="黑体" w:eastAsia="方正大标宋简体" w:hAnsi="Times New Roman" w:cs="Times New Roman"/>
      <w:w w:val="90"/>
      <w:kern w:val="2"/>
      <w:sz w:val="44"/>
      <w:szCs w:val="44"/>
      <w:lang w:val="en-US" w:eastAsia="zh-CN" w:bidi="ar-SA"/>
    </w:rPr>
  </w:style>
  <w:style w:type="character" w:customStyle="1" w:styleId="Heading2Char">
    <w:name w:val="Heading 2 Char"/>
    <w:basedOn w:val="DefaultParagraphFont"/>
    <w:link w:val="Heading2"/>
    <w:uiPriority w:val="99"/>
    <w:locked/>
    <w:rsid w:val="00D07783"/>
    <w:rPr>
      <w:rFonts w:ascii="黑体" w:eastAsia="黑体" w:hAnsi="Times New Roman" w:cs="Times New Roman"/>
      <w:w w:val="90"/>
      <w:sz w:val="28"/>
      <w:szCs w:val="28"/>
    </w:rPr>
  </w:style>
  <w:style w:type="character" w:customStyle="1" w:styleId="Heading3Char">
    <w:name w:val="Heading 3 Char"/>
    <w:basedOn w:val="DefaultParagraphFont"/>
    <w:link w:val="Heading3"/>
    <w:uiPriority w:val="99"/>
    <w:locked/>
    <w:rsid w:val="00D07783"/>
    <w:rPr>
      <w:rFonts w:ascii="黑体" w:eastAsia="黑体" w:hAnsi="Times New Roman" w:cs="Times New Roman"/>
      <w:color w:val="000000"/>
      <w:w w:val="90"/>
      <w:kern w:val="0"/>
      <w:sz w:val="24"/>
      <w:szCs w:val="24"/>
    </w:rPr>
  </w:style>
  <w:style w:type="paragraph" w:styleId="Header">
    <w:name w:val="header"/>
    <w:basedOn w:val="Normal"/>
    <w:link w:val="HeaderChar"/>
    <w:uiPriority w:val="99"/>
    <w:rsid w:val="00B357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357A2"/>
    <w:rPr>
      <w:rFonts w:ascii="Times New Roman" w:eastAsia="宋体" w:hAnsi="Times New Roman" w:cs="Times New Roman"/>
      <w:sz w:val="18"/>
      <w:szCs w:val="18"/>
    </w:rPr>
  </w:style>
  <w:style w:type="paragraph" w:styleId="Footer">
    <w:name w:val="footer"/>
    <w:basedOn w:val="Normal"/>
    <w:link w:val="FooterChar"/>
    <w:uiPriority w:val="99"/>
    <w:rsid w:val="00B357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357A2"/>
    <w:rPr>
      <w:rFonts w:ascii="Times New Roman" w:eastAsia="宋体" w:hAnsi="Times New Roman" w:cs="Times New Roman"/>
      <w:sz w:val="18"/>
      <w:szCs w:val="18"/>
    </w:rPr>
  </w:style>
  <w:style w:type="paragraph" w:styleId="Subtitle">
    <w:name w:val="Subtitle"/>
    <w:basedOn w:val="Title"/>
    <w:next w:val="Normal"/>
    <w:link w:val="SubtitleChar"/>
    <w:uiPriority w:val="99"/>
    <w:qFormat/>
    <w:rsid w:val="00D07783"/>
    <w:pPr>
      <w:autoSpaceDE w:val="0"/>
      <w:autoSpaceDN w:val="0"/>
      <w:adjustRightInd w:val="0"/>
      <w:spacing w:beforeLines="50" w:afterLines="50" w:line="700" w:lineRule="exact"/>
      <w:outlineLvl w:val="9"/>
    </w:pPr>
    <w:rPr>
      <w:rFonts w:ascii="黑体" w:eastAsia="黑体" w:hAnsi="黑体"/>
      <w:b w:val="0"/>
      <w:bCs w:val="0"/>
      <w:color w:val="000000"/>
      <w:w w:val="90"/>
      <w:kern w:val="0"/>
      <w:szCs w:val="36"/>
    </w:rPr>
  </w:style>
  <w:style w:type="character" w:customStyle="1" w:styleId="SubtitleChar">
    <w:name w:val="Subtitle Char"/>
    <w:basedOn w:val="DefaultParagraphFont"/>
    <w:link w:val="Subtitle"/>
    <w:uiPriority w:val="99"/>
    <w:locked/>
    <w:rsid w:val="00D07783"/>
    <w:rPr>
      <w:rFonts w:ascii="黑体" w:eastAsia="黑体" w:hAnsi="黑体" w:cs="Times New Roman"/>
      <w:color w:val="000000"/>
      <w:w w:val="90"/>
      <w:kern w:val="0"/>
      <w:sz w:val="36"/>
      <w:szCs w:val="36"/>
    </w:rPr>
  </w:style>
  <w:style w:type="paragraph" w:customStyle="1" w:styleId="a">
    <w:name w:val="表格标题"/>
    <w:basedOn w:val="Normal"/>
    <w:link w:val="Char"/>
    <w:uiPriority w:val="99"/>
    <w:rsid w:val="00D07783"/>
    <w:pPr>
      <w:autoSpaceDE w:val="0"/>
      <w:autoSpaceDN w:val="0"/>
      <w:adjustRightInd w:val="0"/>
      <w:jc w:val="center"/>
    </w:pPr>
    <w:rPr>
      <w:rFonts w:ascii="黑体" w:eastAsia="黑体" w:hAnsi="黑体"/>
      <w:color w:val="000000"/>
      <w:w w:val="90"/>
      <w:kern w:val="0"/>
      <w:sz w:val="24"/>
      <w:szCs w:val="28"/>
    </w:rPr>
  </w:style>
  <w:style w:type="character" w:customStyle="1" w:styleId="Char">
    <w:name w:val="表格标题 Char"/>
    <w:basedOn w:val="DefaultParagraphFont"/>
    <w:link w:val="a"/>
    <w:uiPriority w:val="99"/>
    <w:locked/>
    <w:rsid w:val="00D07783"/>
    <w:rPr>
      <w:rFonts w:ascii="黑体" w:eastAsia="黑体" w:hAnsi="黑体" w:cs="Times New Roman"/>
      <w:color w:val="000000"/>
      <w:w w:val="90"/>
      <w:kern w:val="0"/>
      <w:sz w:val="28"/>
      <w:szCs w:val="28"/>
    </w:rPr>
  </w:style>
  <w:style w:type="paragraph" w:customStyle="1" w:styleId="a0">
    <w:name w:val="表格正文"/>
    <w:basedOn w:val="Normal"/>
    <w:link w:val="Char0"/>
    <w:uiPriority w:val="99"/>
    <w:rsid w:val="00D07783"/>
    <w:pPr>
      <w:autoSpaceDE w:val="0"/>
      <w:autoSpaceDN w:val="0"/>
      <w:adjustRightInd w:val="0"/>
      <w:spacing w:line="360" w:lineRule="exact"/>
      <w:jc w:val="center"/>
    </w:pPr>
    <w:rPr>
      <w:rFonts w:ascii="楷体_GB2312" w:eastAsia="楷体_GB2312"/>
      <w:color w:val="000000"/>
      <w:w w:val="90"/>
      <w:kern w:val="0"/>
      <w:szCs w:val="21"/>
    </w:rPr>
  </w:style>
  <w:style w:type="character" w:customStyle="1" w:styleId="Char0">
    <w:name w:val="表格正文 Char"/>
    <w:basedOn w:val="DefaultParagraphFont"/>
    <w:link w:val="a0"/>
    <w:uiPriority w:val="99"/>
    <w:locked/>
    <w:rsid w:val="00D07783"/>
    <w:rPr>
      <w:rFonts w:ascii="楷体_GB2312" w:eastAsia="楷体_GB2312" w:hAnsi="Times New Roman" w:cs="Times New Roman"/>
      <w:color w:val="000000"/>
      <w:w w:val="90"/>
      <w:kern w:val="0"/>
      <w:sz w:val="21"/>
      <w:szCs w:val="21"/>
    </w:rPr>
  </w:style>
  <w:style w:type="paragraph" w:styleId="BodyText">
    <w:name w:val="Body Text"/>
    <w:basedOn w:val="Normal"/>
    <w:link w:val="BodyTextChar"/>
    <w:uiPriority w:val="99"/>
    <w:semiHidden/>
    <w:rsid w:val="00D07783"/>
    <w:pPr>
      <w:spacing w:after="120"/>
    </w:pPr>
  </w:style>
  <w:style w:type="character" w:customStyle="1" w:styleId="BodyTextChar">
    <w:name w:val="Body Text Char"/>
    <w:basedOn w:val="DefaultParagraphFont"/>
    <w:link w:val="BodyText"/>
    <w:uiPriority w:val="99"/>
    <w:semiHidden/>
    <w:locked/>
    <w:rsid w:val="00D07783"/>
    <w:rPr>
      <w:rFonts w:ascii="Times New Roman" w:eastAsia="宋体" w:hAnsi="Times New Roman" w:cs="Times New Roman"/>
      <w:sz w:val="24"/>
      <w:szCs w:val="24"/>
    </w:rPr>
  </w:style>
  <w:style w:type="paragraph" w:styleId="Title">
    <w:name w:val="Title"/>
    <w:basedOn w:val="Normal"/>
    <w:next w:val="Normal"/>
    <w:link w:val="TitleChar"/>
    <w:uiPriority w:val="99"/>
    <w:qFormat/>
    <w:rsid w:val="00D07783"/>
    <w:pPr>
      <w:spacing w:before="240" w:after="60"/>
      <w:jc w:val="center"/>
      <w:outlineLvl w:val="0"/>
    </w:pPr>
    <w:rPr>
      <w:rFonts w:ascii="Calibri Light" w:hAnsi="Calibri Light"/>
      <w:b/>
      <w:bCs/>
      <w:sz w:val="32"/>
      <w:szCs w:val="32"/>
    </w:rPr>
  </w:style>
  <w:style w:type="character" w:customStyle="1" w:styleId="TitleChar">
    <w:name w:val="Title Char"/>
    <w:basedOn w:val="DefaultParagraphFont"/>
    <w:link w:val="Title"/>
    <w:uiPriority w:val="99"/>
    <w:locked/>
    <w:rsid w:val="00D07783"/>
    <w:rPr>
      <w:rFonts w:ascii="Calibri Light" w:eastAsia="宋体" w:hAnsi="Calibri Light" w:cs="Times New Roman"/>
      <w:b/>
      <w:bCs/>
      <w:sz w:val="32"/>
      <w:szCs w:val="32"/>
    </w:rPr>
  </w:style>
  <w:style w:type="table" w:styleId="TableGrid">
    <w:name w:val="Table Grid"/>
    <w:basedOn w:val="TableNormal"/>
    <w:uiPriority w:val="99"/>
    <w:rsid w:val="0008391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3071"/>
    <w:rPr>
      <w:sz w:val="18"/>
      <w:szCs w:val="18"/>
    </w:rPr>
  </w:style>
  <w:style w:type="character" w:customStyle="1" w:styleId="BalloonTextChar">
    <w:name w:val="Balloon Text Char"/>
    <w:basedOn w:val="DefaultParagraphFont"/>
    <w:link w:val="BalloonText"/>
    <w:uiPriority w:val="99"/>
    <w:semiHidden/>
    <w:locked/>
    <w:rsid w:val="005F3071"/>
    <w:rPr>
      <w:rFonts w:ascii="Times New Roman" w:eastAsia="宋体" w:hAnsi="Times New Roman" w:cs="Times New Roman"/>
      <w:sz w:val="18"/>
      <w:szCs w:val="18"/>
    </w:rPr>
  </w:style>
  <w:style w:type="character" w:styleId="CommentReference">
    <w:name w:val="annotation reference"/>
    <w:basedOn w:val="DefaultParagraphFont"/>
    <w:uiPriority w:val="99"/>
    <w:semiHidden/>
    <w:rsid w:val="00070CB6"/>
    <w:rPr>
      <w:rFonts w:cs="Times New Roman"/>
      <w:sz w:val="21"/>
      <w:szCs w:val="21"/>
    </w:rPr>
  </w:style>
  <w:style w:type="paragraph" w:styleId="CommentText">
    <w:name w:val="annotation text"/>
    <w:basedOn w:val="Normal"/>
    <w:link w:val="CommentTextChar"/>
    <w:uiPriority w:val="99"/>
    <w:semiHidden/>
    <w:rsid w:val="00070CB6"/>
    <w:pPr>
      <w:jc w:val="left"/>
    </w:pPr>
  </w:style>
  <w:style w:type="character" w:customStyle="1" w:styleId="CommentTextChar">
    <w:name w:val="Comment Text Char"/>
    <w:basedOn w:val="DefaultParagraphFont"/>
    <w:link w:val="CommentText"/>
    <w:uiPriority w:val="99"/>
    <w:semiHidden/>
    <w:locked/>
    <w:rsid w:val="00070CB6"/>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070CB6"/>
    <w:rPr>
      <w:b/>
      <w:bCs/>
    </w:rPr>
  </w:style>
  <w:style w:type="character" w:customStyle="1" w:styleId="CommentSubjectChar">
    <w:name w:val="Comment Subject Char"/>
    <w:basedOn w:val="CommentTextChar"/>
    <w:link w:val="CommentSubject"/>
    <w:uiPriority w:val="99"/>
    <w:semiHidden/>
    <w:locked/>
    <w:rsid w:val="00070CB6"/>
    <w:rPr>
      <w:b/>
      <w:bCs/>
    </w:rPr>
  </w:style>
  <w:style w:type="paragraph" w:styleId="Revision">
    <w:name w:val="Revision"/>
    <w:hidden/>
    <w:uiPriority w:val="99"/>
    <w:semiHidden/>
    <w:rsid w:val="00FF6D6E"/>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82181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8.206.139.166:809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12</Pages>
  <Words>1422</Words>
  <Characters>8109</Characters>
  <Application>Microsoft Office Outlook</Application>
  <DocSecurity>0</DocSecurity>
  <Lines>0</Lines>
  <Paragraphs>0</Paragraphs>
  <ScaleCrop>false</ScaleCrop>
  <Company>Xinyi Zhaoban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Yin</dc:creator>
  <cp:keywords/>
  <dc:description/>
  <cp:lastModifiedBy>NTKO</cp:lastModifiedBy>
  <cp:revision>6</cp:revision>
  <cp:lastPrinted>2016-05-27T00:07:00Z</cp:lastPrinted>
  <dcterms:created xsi:type="dcterms:W3CDTF">2016-05-26T01:04:00Z</dcterms:created>
  <dcterms:modified xsi:type="dcterms:W3CDTF">2016-05-27T00:16:00Z</dcterms:modified>
</cp:coreProperties>
</file>